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1ABF" w14:textId="546A34CF" w:rsidR="0052028C" w:rsidRDefault="0052028C" w:rsidP="00E33250">
      <w:pPr>
        <w:pStyle w:val="Title"/>
        <w:contextualSpacing/>
        <w:jc w:val="right"/>
        <w:rPr>
          <w:rFonts w:ascii="Calibri" w:hAnsi="Calibri"/>
        </w:rPr>
      </w:pPr>
    </w:p>
    <w:p w14:paraId="58AD5BAE" w14:textId="77777777" w:rsidR="00AC41D4" w:rsidRPr="000B27BB" w:rsidRDefault="00AC41D4" w:rsidP="000B27BB">
      <w:pPr>
        <w:pStyle w:val="Title"/>
        <w:contextualSpacing/>
        <w:rPr>
          <w:rFonts w:ascii="Calibri" w:hAnsi="Calibri"/>
        </w:rPr>
      </w:pPr>
      <w:r w:rsidRPr="000B27BB">
        <w:rPr>
          <w:rFonts w:ascii="Calibri" w:hAnsi="Calibri"/>
        </w:rPr>
        <w:t xml:space="preserve">group policies and procedures </w:t>
      </w:r>
    </w:p>
    <w:p w14:paraId="0DA310F5" w14:textId="797DF15E" w:rsidR="00C15FAF" w:rsidRPr="000B27BB" w:rsidRDefault="0040688C" w:rsidP="000B27BB">
      <w:pPr>
        <w:pStyle w:val="Heading1"/>
        <w:contextualSpacing/>
        <w:rPr>
          <w:rFonts w:ascii="Calibri" w:hAnsi="Calibri"/>
          <w:sz w:val="36"/>
          <w:szCs w:val="36"/>
        </w:rPr>
      </w:pPr>
      <w:r w:rsidRPr="000B27BB">
        <w:rPr>
          <w:rFonts w:ascii="Calibri" w:hAnsi="Calibri"/>
          <w:sz w:val="36"/>
          <w:szCs w:val="36"/>
        </w:rPr>
        <w:t>information sharing policy</w:t>
      </w:r>
      <w:r w:rsidRPr="000B27BB">
        <w:rPr>
          <w:rFonts w:ascii="Calibri" w:hAnsi="Calibri"/>
          <w:sz w:val="36"/>
          <w:szCs w:val="36"/>
        </w:rPr>
        <w:tab/>
      </w:r>
    </w:p>
    <w:p w14:paraId="43CE4C50" w14:textId="77777777" w:rsidR="00C15FAF" w:rsidRPr="000B27BB" w:rsidRDefault="00A40178" w:rsidP="000B27BB">
      <w:pPr>
        <w:contextualSpacing/>
        <w:rPr>
          <w:rFonts w:ascii="Calibri" w:hAnsi="Calibri"/>
        </w:rPr>
      </w:pPr>
      <w:r w:rsidRPr="000B27BB">
        <w:rPr>
          <w:rFonts w:ascii="Calibri" w:hAnsi="Calibri"/>
        </w:rPr>
        <w:t xml:space="preserve"> </w:t>
      </w:r>
    </w:p>
    <w:tbl>
      <w:tblPr>
        <w:tblStyle w:val="TableGrid"/>
        <w:tblW w:w="0" w:type="auto"/>
        <w:tblLook w:val="04A0" w:firstRow="1" w:lastRow="0" w:firstColumn="1" w:lastColumn="0" w:noHBand="0" w:noVBand="1"/>
      </w:tblPr>
      <w:tblGrid>
        <w:gridCol w:w="2829"/>
        <w:gridCol w:w="6747"/>
      </w:tblGrid>
      <w:tr w:rsidR="00A40178" w:rsidRPr="000B27BB" w14:paraId="4F380843" w14:textId="77777777" w:rsidTr="00196599">
        <w:tc>
          <w:tcPr>
            <w:tcW w:w="2943" w:type="dxa"/>
            <w:shd w:val="clear" w:color="auto" w:fill="099BDD" w:themeFill="text2"/>
          </w:tcPr>
          <w:p w14:paraId="5C527393" w14:textId="77777777" w:rsidR="00A40178" w:rsidRPr="000B27BB" w:rsidRDefault="00A40178" w:rsidP="000B27BB">
            <w:pPr>
              <w:pStyle w:val="Heading6"/>
              <w:spacing w:line="264" w:lineRule="auto"/>
              <w:contextualSpacing/>
              <w:rPr>
                <w:rFonts w:ascii="Calibri" w:hAnsi="Calibri"/>
                <w:b/>
                <w:color w:val="FFFFFF" w:themeColor="background1"/>
                <w:sz w:val="28"/>
                <w:szCs w:val="28"/>
              </w:rPr>
            </w:pPr>
            <w:r w:rsidRPr="000B27BB">
              <w:rPr>
                <w:rFonts w:ascii="Calibri" w:hAnsi="Calibri"/>
                <w:color w:val="FFFFFF" w:themeColor="background1"/>
                <w:sz w:val="28"/>
                <w:szCs w:val="28"/>
              </w:rPr>
              <w:t>Category</w:t>
            </w:r>
          </w:p>
        </w:tc>
        <w:tc>
          <w:tcPr>
            <w:tcW w:w="7353" w:type="dxa"/>
          </w:tcPr>
          <w:p w14:paraId="6228B86D" w14:textId="6FE3D51C" w:rsidR="00A40178" w:rsidRPr="000B27BB" w:rsidRDefault="000B27BB" w:rsidP="000B27BB">
            <w:pPr>
              <w:spacing w:after="200" w:line="264" w:lineRule="auto"/>
              <w:contextualSpacing/>
              <w:rPr>
                <w:rFonts w:ascii="Calibri" w:hAnsi="Calibri"/>
                <w:sz w:val="28"/>
                <w:szCs w:val="28"/>
              </w:rPr>
            </w:pPr>
            <w:r w:rsidRPr="000B27BB">
              <w:rPr>
                <w:rFonts w:ascii="Calibri" w:hAnsi="Calibri"/>
                <w:sz w:val="28"/>
                <w:szCs w:val="28"/>
              </w:rPr>
              <w:t>Information Corporate</w:t>
            </w:r>
            <w:r w:rsidR="0040688C" w:rsidRPr="000B27BB">
              <w:rPr>
                <w:rFonts w:ascii="Calibri" w:hAnsi="Calibri"/>
                <w:sz w:val="28"/>
                <w:szCs w:val="28"/>
              </w:rPr>
              <w:t xml:space="preserve"> Governance</w:t>
            </w:r>
          </w:p>
        </w:tc>
      </w:tr>
      <w:tr w:rsidR="00A40178" w:rsidRPr="000B27BB" w14:paraId="2DAC5305" w14:textId="77777777" w:rsidTr="00196599">
        <w:tc>
          <w:tcPr>
            <w:tcW w:w="2943" w:type="dxa"/>
            <w:shd w:val="clear" w:color="auto" w:fill="099BDD" w:themeFill="text2"/>
          </w:tcPr>
          <w:p w14:paraId="33A1C3F0" w14:textId="77777777" w:rsidR="00A40178" w:rsidRPr="000B27BB" w:rsidRDefault="00A40178" w:rsidP="000B27BB">
            <w:pPr>
              <w:pStyle w:val="Heading6"/>
              <w:spacing w:line="264" w:lineRule="auto"/>
              <w:contextualSpacing/>
              <w:rPr>
                <w:rFonts w:ascii="Calibri" w:hAnsi="Calibri"/>
                <w:b/>
                <w:color w:val="FFFFFF" w:themeColor="background1"/>
                <w:sz w:val="28"/>
                <w:szCs w:val="28"/>
              </w:rPr>
            </w:pPr>
            <w:r w:rsidRPr="000B27BB">
              <w:rPr>
                <w:rFonts w:ascii="Calibri" w:hAnsi="Calibri"/>
                <w:color w:val="FFFFFF" w:themeColor="background1"/>
                <w:sz w:val="28"/>
                <w:szCs w:val="28"/>
              </w:rPr>
              <w:t>Author</w:t>
            </w:r>
          </w:p>
        </w:tc>
        <w:tc>
          <w:tcPr>
            <w:tcW w:w="7353" w:type="dxa"/>
          </w:tcPr>
          <w:p w14:paraId="5FE6A09B" w14:textId="77777777" w:rsidR="00A40178" w:rsidRPr="000B27BB" w:rsidRDefault="00A40178" w:rsidP="000B27BB">
            <w:pPr>
              <w:spacing w:after="200" w:line="264" w:lineRule="auto"/>
              <w:contextualSpacing/>
              <w:rPr>
                <w:rFonts w:ascii="Calibri" w:hAnsi="Calibri"/>
                <w:sz w:val="28"/>
                <w:szCs w:val="28"/>
              </w:rPr>
            </w:pPr>
            <w:r w:rsidRPr="000B27BB">
              <w:rPr>
                <w:rFonts w:ascii="Calibri" w:hAnsi="Calibri"/>
                <w:sz w:val="28"/>
                <w:szCs w:val="28"/>
              </w:rPr>
              <w:t>Castleman Healthcare</w:t>
            </w:r>
            <w:r w:rsidR="001D7BDE" w:rsidRPr="000B27BB">
              <w:rPr>
                <w:rFonts w:ascii="Calibri" w:hAnsi="Calibri"/>
                <w:sz w:val="28"/>
                <w:szCs w:val="28"/>
              </w:rPr>
              <w:t xml:space="preserve"> Ltd</w:t>
            </w:r>
          </w:p>
        </w:tc>
      </w:tr>
      <w:tr w:rsidR="00A40178" w:rsidRPr="000B27BB" w14:paraId="556B03E2" w14:textId="77777777" w:rsidTr="00196599">
        <w:tc>
          <w:tcPr>
            <w:tcW w:w="2943" w:type="dxa"/>
            <w:shd w:val="clear" w:color="auto" w:fill="099BDD" w:themeFill="text2"/>
          </w:tcPr>
          <w:p w14:paraId="46F9B232" w14:textId="77777777" w:rsidR="00A40178" w:rsidRPr="000B27BB" w:rsidRDefault="00A40178" w:rsidP="000B27BB">
            <w:pPr>
              <w:pStyle w:val="Heading6"/>
              <w:spacing w:line="264" w:lineRule="auto"/>
              <w:contextualSpacing/>
              <w:rPr>
                <w:rFonts w:ascii="Calibri" w:hAnsi="Calibri"/>
                <w:b/>
                <w:color w:val="FFFFFF" w:themeColor="background1"/>
                <w:sz w:val="28"/>
                <w:szCs w:val="28"/>
              </w:rPr>
            </w:pPr>
            <w:r w:rsidRPr="000B27BB">
              <w:rPr>
                <w:rFonts w:ascii="Calibri" w:hAnsi="Calibri"/>
                <w:color w:val="FFFFFF" w:themeColor="background1"/>
                <w:sz w:val="28"/>
                <w:szCs w:val="28"/>
              </w:rPr>
              <w:t>Responsible Director</w:t>
            </w:r>
          </w:p>
        </w:tc>
        <w:tc>
          <w:tcPr>
            <w:tcW w:w="7353" w:type="dxa"/>
          </w:tcPr>
          <w:p w14:paraId="7435F7A9" w14:textId="12B85EFA" w:rsidR="00A40178" w:rsidRPr="000B27BB" w:rsidRDefault="000B27BB" w:rsidP="000B27BB">
            <w:pPr>
              <w:spacing w:after="200" w:line="264" w:lineRule="auto"/>
              <w:contextualSpacing/>
              <w:rPr>
                <w:rFonts w:ascii="Calibri" w:hAnsi="Calibri"/>
                <w:sz w:val="28"/>
                <w:szCs w:val="28"/>
              </w:rPr>
            </w:pPr>
            <w:r w:rsidRPr="000B27BB">
              <w:rPr>
                <w:rFonts w:ascii="Calibri" w:hAnsi="Calibri"/>
                <w:sz w:val="28"/>
                <w:szCs w:val="28"/>
              </w:rPr>
              <w:t>Fiona Pickering</w:t>
            </w:r>
          </w:p>
        </w:tc>
      </w:tr>
      <w:tr w:rsidR="00A40178" w:rsidRPr="000B27BB" w14:paraId="01263F99" w14:textId="77777777" w:rsidTr="00196599">
        <w:tc>
          <w:tcPr>
            <w:tcW w:w="2943" w:type="dxa"/>
            <w:shd w:val="clear" w:color="auto" w:fill="099BDD" w:themeFill="text2"/>
          </w:tcPr>
          <w:p w14:paraId="0580C7C0" w14:textId="77777777" w:rsidR="00A40178" w:rsidRPr="000B27BB" w:rsidRDefault="00A40178" w:rsidP="000B27BB">
            <w:pPr>
              <w:pStyle w:val="Heading6"/>
              <w:spacing w:line="264" w:lineRule="auto"/>
              <w:contextualSpacing/>
              <w:rPr>
                <w:rFonts w:ascii="Calibri" w:hAnsi="Calibri"/>
                <w:b/>
                <w:color w:val="FFFFFF" w:themeColor="background1"/>
                <w:sz w:val="28"/>
                <w:szCs w:val="28"/>
              </w:rPr>
            </w:pPr>
            <w:r w:rsidRPr="000B27BB">
              <w:rPr>
                <w:rFonts w:ascii="Calibri" w:hAnsi="Calibri"/>
                <w:color w:val="FFFFFF" w:themeColor="background1"/>
                <w:sz w:val="28"/>
                <w:szCs w:val="28"/>
              </w:rPr>
              <w:t>Date of issue</w:t>
            </w:r>
          </w:p>
        </w:tc>
        <w:tc>
          <w:tcPr>
            <w:tcW w:w="7353" w:type="dxa"/>
          </w:tcPr>
          <w:p w14:paraId="387BD1A4" w14:textId="3918A79D" w:rsidR="00A40178" w:rsidRPr="000B27BB" w:rsidRDefault="006E5AFF" w:rsidP="000B27BB">
            <w:pPr>
              <w:spacing w:after="200" w:line="264" w:lineRule="auto"/>
              <w:contextualSpacing/>
              <w:rPr>
                <w:rFonts w:ascii="Calibri" w:hAnsi="Calibri"/>
                <w:sz w:val="28"/>
                <w:szCs w:val="28"/>
              </w:rPr>
            </w:pPr>
            <w:r>
              <w:rPr>
                <w:rFonts w:ascii="Calibri" w:hAnsi="Calibri"/>
                <w:sz w:val="28"/>
                <w:szCs w:val="28"/>
              </w:rPr>
              <w:t>September</w:t>
            </w:r>
            <w:r w:rsidR="00A40178" w:rsidRPr="000B27BB">
              <w:rPr>
                <w:rFonts w:ascii="Calibri" w:hAnsi="Calibri"/>
                <w:sz w:val="28"/>
                <w:szCs w:val="28"/>
              </w:rPr>
              <w:t xml:space="preserve"> 20</w:t>
            </w:r>
            <w:r w:rsidR="00D922F8">
              <w:rPr>
                <w:rFonts w:ascii="Calibri" w:hAnsi="Calibri"/>
                <w:sz w:val="28"/>
                <w:szCs w:val="28"/>
              </w:rPr>
              <w:t>21</w:t>
            </w:r>
          </w:p>
        </w:tc>
      </w:tr>
      <w:tr w:rsidR="00A40178" w:rsidRPr="000B27BB" w14:paraId="40097A9A" w14:textId="77777777" w:rsidTr="00196599">
        <w:tc>
          <w:tcPr>
            <w:tcW w:w="2943" w:type="dxa"/>
            <w:shd w:val="clear" w:color="auto" w:fill="099BDD" w:themeFill="text2"/>
          </w:tcPr>
          <w:p w14:paraId="33627AD8" w14:textId="77777777" w:rsidR="00A40178" w:rsidRPr="000B27BB" w:rsidRDefault="00A40178" w:rsidP="000B27BB">
            <w:pPr>
              <w:pStyle w:val="Heading6"/>
              <w:spacing w:line="264" w:lineRule="auto"/>
              <w:contextualSpacing/>
              <w:rPr>
                <w:rFonts w:ascii="Calibri" w:hAnsi="Calibri"/>
                <w:b/>
                <w:color w:val="FFFFFF" w:themeColor="background1"/>
                <w:sz w:val="28"/>
                <w:szCs w:val="28"/>
              </w:rPr>
            </w:pPr>
            <w:r w:rsidRPr="000B27BB">
              <w:rPr>
                <w:rFonts w:ascii="Calibri" w:hAnsi="Calibri"/>
                <w:color w:val="FFFFFF" w:themeColor="background1"/>
                <w:sz w:val="28"/>
                <w:szCs w:val="28"/>
              </w:rPr>
              <w:t>Next review date</w:t>
            </w:r>
          </w:p>
        </w:tc>
        <w:tc>
          <w:tcPr>
            <w:tcW w:w="7353" w:type="dxa"/>
          </w:tcPr>
          <w:p w14:paraId="640F7507" w14:textId="542D5117" w:rsidR="00A40178" w:rsidRPr="000B27BB" w:rsidRDefault="00D922F8" w:rsidP="000B27BB">
            <w:pPr>
              <w:spacing w:after="200" w:line="264" w:lineRule="auto"/>
              <w:contextualSpacing/>
              <w:rPr>
                <w:rFonts w:ascii="Calibri" w:hAnsi="Calibri"/>
                <w:sz w:val="28"/>
                <w:szCs w:val="28"/>
              </w:rPr>
            </w:pPr>
            <w:r>
              <w:rPr>
                <w:rFonts w:ascii="Calibri" w:hAnsi="Calibri"/>
                <w:sz w:val="28"/>
                <w:szCs w:val="28"/>
              </w:rPr>
              <w:t>September</w:t>
            </w:r>
            <w:r w:rsidR="00FE0B67">
              <w:rPr>
                <w:rFonts w:ascii="Calibri" w:hAnsi="Calibri"/>
                <w:sz w:val="28"/>
                <w:szCs w:val="28"/>
              </w:rPr>
              <w:t xml:space="preserve"> 20</w:t>
            </w:r>
            <w:r>
              <w:rPr>
                <w:rFonts w:ascii="Calibri" w:hAnsi="Calibri"/>
                <w:sz w:val="28"/>
                <w:szCs w:val="28"/>
              </w:rPr>
              <w:t>2</w:t>
            </w:r>
            <w:r w:rsidR="001B0E6F">
              <w:rPr>
                <w:rFonts w:ascii="Calibri" w:hAnsi="Calibri"/>
                <w:sz w:val="28"/>
                <w:szCs w:val="28"/>
              </w:rPr>
              <w:t>5</w:t>
            </w:r>
          </w:p>
        </w:tc>
      </w:tr>
      <w:tr w:rsidR="00A40178" w:rsidRPr="000B27BB" w14:paraId="13B9F795" w14:textId="77777777" w:rsidTr="00196599">
        <w:tc>
          <w:tcPr>
            <w:tcW w:w="2943" w:type="dxa"/>
            <w:shd w:val="clear" w:color="auto" w:fill="099BDD" w:themeFill="text2"/>
          </w:tcPr>
          <w:p w14:paraId="46B13B10" w14:textId="77777777" w:rsidR="00A40178" w:rsidRPr="000B27BB" w:rsidRDefault="00A40178" w:rsidP="000B27BB">
            <w:pPr>
              <w:pStyle w:val="Heading6"/>
              <w:spacing w:line="264" w:lineRule="auto"/>
              <w:contextualSpacing/>
              <w:rPr>
                <w:rFonts w:ascii="Calibri" w:hAnsi="Calibri"/>
                <w:b/>
                <w:color w:val="FFFFFF" w:themeColor="background1"/>
                <w:sz w:val="28"/>
                <w:szCs w:val="28"/>
              </w:rPr>
            </w:pPr>
            <w:r w:rsidRPr="000B27BB">
              <w:rPr>
                <w:rFonts w:ascii="Calibri" w:hAnsi="Calibri"/>
                <w:color w:val="FFFFFF" w:themeColor="background1"/>
                <w:sz w:val="28"/>
                <w:szCs w:val="28"/>
              </w:rPr>
              <w:t>Document ref &amp; version</w:t>
            </w:r>
          </w:p>
        </w:tc>
        <w:tc>
          <w:tcPr>
            <w:tcW w:w="7353" w:type="dxa"/>
          </w:tcPr>
          <w:p w14:paraId="1833BBD7" w14:textId="1CBA9866" w:rsidR="00A40178" w:rsidRPr="000B27BB" w:rsidRDefault="009A2A0E" w:rsidP="000B27BB">
            <w:pPr>
              <w:spacing w:after="200" w:line="264" w:lineRule="auto"/>
              <w:contextualSpacing/>
              <w:rPr>
                <w:rFonts w:ascii="Calibri" w:hAnsi="Calibri"/>
                <w:sz w:val="28"/>
                <w:szCs w:val="28"/>
              </w:rPr>
            </w:pPr>
            <w:r>
              <w:rPr>
                <w:rFonts w:ascii="Calibri" w:hAnsi="Calibri"/>
                <w:sz w:val="28"/>
                <w:szCs w:val="28"/>
              </w:rPr>
              <w:t xml:space="preserve">Information Sharing Policy </w:t>
            </w:r>
            <w:r w:rsidR="001B0E6F">
              <w:rPr>
                <w:rFonts w:ascii="Calibri" w:hAnsi="Calibri"/>
                <w:sz w:val="28"/>
                <w:szCs w:val="28"/>
              </w:rPr>
              <w:t>V2</w:t>
            </w:r>
          </w:p>
        </w:tc>
      </w:tr>
    </w:tbl>
    <w:p w14:paraId="605BC5C0" w14:textId="77777777" w:rsidR="00A40178" w:rsidRPr="000B27BB" w:rsidRDefault="00A40178" w:rsidP="000B27BB">
      <w:pPr>
        <w:contextualSpacing/>
        <w:rPr>
          <w:rFonts w:ascii="Calibri" w:hAnsi="Calibri"/>
          <w:b/>
          <w:color w:val="099BDD" w:themeColor="text2"/>
          <w:sz w:val="24"/>
          <w:szCs w:val="24"/>
        </w:rPr>
      </w:pPr>
      <w:r w:rsidRPr="000B27BB">
        <w:rPr>
          <w:rFonts w:ascii="Calibri" w:hAnsi="Calibri"/>
          <w:b/>
          <w:color w:val="099BDD" w:themeColor="text2"/>
          <w:sz w:val="24"/>
          <w:szCs w:val="24"/>
        </w:rPr>
        <w:t>Related policies and guidance</w:t>
      </w:r>
    </w:p>
    <w:p w14:paraId="3BBE408D" w14:textId="7B6C3BB5" w:rsidR="00A40178" w:rsidRPr="000205DA" w:rsidRDefault="00A40178" w:rsidP="000205DA">
      <w:pPr>
        <w:rPr>
          <w:rFonts w:ascii="Calibri" w:hAnsi="Calibri"/>
          <w:b/>
          <w:sz w:val="24"/>
          <w:szCs w:val="24"/>
        </w:rPr>
      </w:pPr>
    </w:p>
    <w:p w14:paraId="0CBF26FC" w14:textId="77777777" w:rsidR="00A40178" w:rsidRPr="000B27BB" w:rsidRDefault="00A40178" w:rsidP="000B27BB">
      <w:pPr>
        <w:contextualSpacing/>
        <w:rPr>
          <w:rFonts w:ascii="Calibri" w:hAnsi="Calibri"/>
          <w:b/>
          <w:color w:val="099BDD" w:themeColor="text2"/>
          <w:sz w:val="24"/>
          <w:szCs w:val="24"/>
        </w:rPr>
      </w:pPr>
      <w:r w:rsidRPr="000B27BB">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97"/>
        <w:gridCol w:w="1179"/>
        <w:gridCol w:w="1276"/>
        <w:gridCol w:w="1559"/>
        <w:gridCol w:w="4365"/>
      </w:tblGrid>
      <w:tr w:rsidR="00A40178" w:rsidRPr="000B27BB" w14:paraId="6016835C" w14:textId="77777777" w:rsidTr="00EE1F11">
        <w:tc>
          <w:tcPr>
            <w:tcW w:w="1197" w:type="dxa"/>
            <w:shd w:val="clear" w:color="auto" w:fill="099BDD" w:themeFill="text2"/>
          </w:tcPr>
          <w:p w14:paraId="1C474925" w14:textId="77777777" w:rsidR="00A40178" w:rsidRPr="000B27BB" w:rsidRDefault="00A40178" w:rsidP="000B27BB">
            <w:pPr>
              <w:spacing w:after="200" w:line="264" w:lineRule="auto"/>
              <w:contextualSpacing/>
              <w:rPr>
                <w:rFonts w:ascii="Calibri" w:hAnsi="Calibri"/>
                <w:color w:val="FFFFFF" w:themeColor="background1"/>
              </w:rPr>
            </w:pPr>
            <w:r w:rsidRPr="000B27BB">
              <w:rPr>
                <w:rFonts w:ascii="Calibri" w:hAnsi="Calibri"/>
                <w:color w:val="FFFFFF" w:themeColor="background1"/>
              </w:rPr>
              <w:t>Version</w:t>
            </w:r>
          </w:p>
        </w:tc>
        <w:tc>
          <w:tcPr>
            <w:tcW w:w="1179" w:type="dxa"/>
            <w:shd w:val="clear" w:color="auto" w:fill="099BDD" w:themeFill="text2"/>
          </w:tcPr>
          <w:p w14:paraId="75CDE1BC" w14:textId="77777777" w:rsidR="00A40178" w:rsidRPr="000B27BB" w:rsidRDefault="00A40178" w:rsidP="000B27BB">
            <w:pPr>
              <w:spacing w:after="200" w:line="264" w:lineRule="auto"/>
              <w:contextualSpacing/>
              <w:rPr>
                <w:rFonts w:ascii="Calibri" w:hAnsi="Calibri"/>
                <w:color w:val="FFFFFF" w:themeColor="background1"/>
              </w:rPr>
            </w:pPr>
            <w:r w:rsidRPr="000B27BB">
              <w:rPr>
                <w:rFonts w:ascii="Calibri" w:hAnsi="Calibri"/>
                <w:color w:val="FFFFFF" w:themeColor="background1"/>
              </w:rPr>
              <w:t>Date</w:t>
            </w:r>
          </w:p>
        </w:tc>
        <w:tc>
          <w:tcPr>
            <w:tcW w:w="1276" w:type="dxa"/>
            <w:shd w:val="clear" w:color="auto" w:fill="099BDD" w:themeFill="text2"/>
          </w:tcPr>
          <w:p w14:paraId="7659EC91" w14:textId="77777777" w:rsidR="00A40178" w:rsidRPr="000B27BB" w:rsidRDefault="00A40178" w:rsidP="000B27BB">
            <w:pPr>
              <w:spacing w:after="200" w:line="264" w:lineRule="auto"/>
              <w:contextualSpacing/>
              <w:rPr>
                <w:rFonts w:ascii="Calibri" w:hAnsi="Calibri"/>
                <w:color w:val="FFFFFF" w:themeColor="background1"/>
              </w:rPr>
            </w:pPr>
            <w:r w:rsidRPr="000B27BB">
              <w:rPr>
                <w:rFonts w:ascii="Calibri" w:hAnsi="Calibri"/>
                <w:color w:val="FFFFFF" w:themeColor="background1"/>
              </w:rPr>
              <w:t>Author</w:t>
            </w:r>
          </w:p>
        </w:tc>
        <w:tc>
          <w:tcPr>
            <w:tcW w:w="1559" w:type="dxa"/>
            <w:shd w:val="clear" w:color="auto" w:fill="099BDD" w:themeFill="text2"/>
          </w:tcPr>
          <w:p w14:paraId="72D57FDE" w14:textId="77777777" w:rsidR="00A40178" w:rsidRPr="000B27BB" w:rsidRDefault="00A40178" w:rsidP="000B27BB">
            <w:pPr>
              <w:spacing w:after="200" w:line="264" w:lineRule="auto"/>
              <w:contextualSpacing/>
              <w:rPr>
                <w:rFonts w:ascii="Calibri" w:hAnsi="Calibri"/>
                <w:color w:val="FFFFFF" w:themeColor="background1"/>
              </w:rPr>
            </w:pPr>
            <w:r w:rsidRPr="000B27BB">
              <w:rPr>
                <w:rFonts w:ascii="Calibri" w:hAnsi="Calibri"/>
                <w:color w:val="FFFFFF" w:themeColor="background1"/>
              </w:rPr>
              <w:t>Approved by</w:t>
            </w:r>
          </w:p>
        </w:tc>
        <w:tc>
          <w:tcPr>
            <w:tcW w:w="4365" w:type="dxa"/>
            <w:shd w:val="clear" w:color="auto" w:fill="099BDD" w:themeFill="text2"/>
          </w:tcPr>
          <w:p w14:paraId="039757F8" w14:textId="77777777" w:rsidR="00A40178" w:rsidRPr="000B27BB" w:rsidRDefault="00A40178" w:rsidP="000B27BB">
            <w:pPr>
              <w:spacing w:after="200" w:line="264" w:lineRule="auto"/>
              <w:contextualSpacing/>
              <w:rPr>
                <w:rFonts w:ascii="Calibri" w:hAnsi="Calibri"/>
                <w:color w:val="FFFFFF" w:themeColor="background1"/>
              </w:rPr>
            </w:pPr>
            <w:r w:rsidRPr="000B27BB">
              <w:rPr>
                <w:rFonts w:ascii="Calibri" w:hAnsi="Calibri"/>
                <w:color w:val="FFFFFF" w:themeColor="background1"/>
              </w:rPr>
              <w:t>Comments</w:t>
            </w:r>
          </w:p>
        </w:tc>
      </w:tr>
      <w:tr w:rsidR="00A40178" w:rsidRPr="000B27BB" w14:paraId="078184C0" w14:textId="77777777" w:rsidTr="00EE1F11">
        <w:tc>
          <w:tcPr>
            <w:tcW w:w="1197" w:type="dxa"/>
          </w:tcPr>
          <w:p w14:paraId="5ABA3816" w14:textId="77777777" w:rsidR="00A40178" w:rsidRPr="000B27BB" w:rsidRDefault="00A40178" w:rsidP="00EE1F11">
            <w:pPr>
              <w:spacing w:before="0" w:line="264" w:lineRule="auto"/>
              <w:contextualSpacing/>
              <w:rPr>
                <w:rFonts w:ascii="Calibri" w:hAnsi="Calibri"/>
              </w:rPr>
            </w:pPr>
            <w:r w:rsidRPr="000B27BB">
              <w:rPr>
                <w:rFonts w:ascii="Calibri" w:hAnsi="Calibri"/>
              </w:rPr>
              <w:t>V1</w:t>
            </w:r>
          </w:p>
        </w:tc>
        <w:tc>
          <w:tcPr>
            <w:tcW w:w="1179" w:type="dxa"/>
          </w:tcPr>
          <w:p w14:paraId="350691C3" w14:textId="3EA434C6" w:rsidR="00A40178" w:rsidRPr="000B27BB" w:rsidRDefault="009A2A0E" w:rsidP="00EE1F11">
            <w:pPr>
              <w:spacing w:before="0" w:line="264" w:lineRule="auto"/>
              <w:contextualSpacing/>
              <w:rPr>
                <w:rFonts w:ascii="Calibri" w:hAnsi="Calibri"/>
              </w:rPr>
            </w:pPr>
            <w:r>
              <w:rPr>
                <w:rFonts w:ascii="Calibri" w:hAnsi="Calibri"/>
              </w:rPr>
              <w:t>Sep</w:t>
            </w:r>
            <w:r w:rsidR="00A40178" w:rsidRPr="000B27BB">
              <w:rPr>
                <w:rFonts w:ascii="Calibri" w:hAnsi="Calibri"/>
              </w:rPr>
              <w:t xml:space="preserve"> </w:t>
            </w:r>
            <w:r w:rsidR="001B0E6F">
              <w:rPr>
                <w:rFonts w:ascii="Calibri" w:hAnsi="Calibri"/>
              </w:rPr>
              <w:t>20</w:t>
            </w:r>
            <w:r w:rsidR="00A40178" w:rsidRPr="000B27BB">
              <w:rPr>
                <w:rFonts w:ascii="Calibri" w:hAnsi="Calibri"/>
              </w:rPr>
              <w:t>16</w:t>
            </w:r>
          </w:p>
        </w:tc>
        <w:tc>
          <w:tcPr>
            <w:tcW w:w="1276" w:type="dxa"/>
          </w:tcPr>
          <w:p w14:paraId="5812C3A6" w14:textId="1E36D2D7" w:rsidR="00A40178" w:rsidRPr="000B27BB" w:rsidRDefault="001D7BDE" w:rsidP="00EE1F11">
            <w:pPr>
              <w:spacing w:before="0" w:line="264" w:lineRule="auto"/>
              <w:contextualSpacing/>
              <w:rPr>
                <w:rFonts w:ascii="Calibri" w:hAnsi="Calibri"/>
              </w:rPr>
            </w:pPr>
            <w:r w:rsidRPr="000B27BB">
              <w:rPr>
                <w:rFonts w:ascii="Calibri" w:hAnsi="Calibri"/>
              </w:rPr>
              <w:t xml:space="preserve"> </w:t>
            </w:r>
            <w:r w:rsidR="009A2A0E">
              <w:rPr>
                <w:rFonts w:ascii="Calibri" w:hAnsi="Calibri"/>
              </w:rPr>
              <w:t>FP</w:t>
            </w:r>
          </w:p>
        </w:tc>
        <w:tc>
          <w:tcPr>
            <w:tcW w:w="1559" w:type="dxa"/>
          </w:tcPr>
          <w:p w14:paraId="62E8A107" w14:textId="77777777" w:rsidR="00A40178" w:rsidRPr="000B27BB" w:rsidRDefault="00A40178" w:rsidP="00EE1F11">
            <w:pPr>
              <w:spacing w:before="0" w:line="264" w:lineRule="auto"/>
              <w:contextualSpacing/>
              <w:rPr>
                <w:rFonts w:ascii="Calibri" w:hAnsi="Calibri"/>
              </w:rPr>
            </w:pPr>
          </w:p>
        </w:tc>
        <w:tc>
          <w:tcPr>
            <w:tcW w:w="4365" w:type="dxa"/>
          </w:tcPr>
          <w:p w14:paraId="11766EB3" w14:textId="093188E3" w:rsidR="00A40178" w:rsidRPr="000B27BB" w:rsidRDefault="009A2A0E" w:rsidP="00EE1F11">
            <w:pPr>
              <w:spacing w:before="0" w:line="264" w:lineRule="auto"/>
              <w:contextualSpacing/>
              <w:rPr>
                <w:rFonts w:ascii="Calibri" w:hAnsi="Calibri"/>
              </w:rPr>
            </w:pPr>
            <w:r>
              <w:rPr>
                <w:rFonts w:ascii="Calibri" w:hAnsi="Calibri"/>
              </w:rPr>
              <w:t>Need to discuss information sharing policy further – no changes made at this stage by FC</w:t>
            </w:r>
          </w:p>
        </w:tc>
      </w:tr>
      <w:tr w:rsidR="00A40178" w:rsidRPr="000B27BB" w14:paraId="7A9091D5" w14:textId="77777777" w:rsidTr="00EE1F11">
        <w:tc>
          <w:tcPr>
            <w:tcW w:w="1197" w:type="dxa"/>
          </w:tcPr>
          <w:p w14:paraId="0ECE6450" w14:textId="3DB58BD8" w:rsidR="00A40178" w:rsidRPr="000B27BB" w:rsidRDefault="006E5AFF" w:rsidP="00EE1F11">
            <w:pPr>
              <w:spacing w:before="0" w:line="264" w:lineRule="auto"/>
              <w:contextualSpacing/>
              <w:rPr>
                <w:rFonts w:ascii="Calibri" w:hAnsi="Calibri"/>
              </w:rPr>
            </w:pPr>
            <w:r>
              <w:rPr>
                <w:rFonts w:ascii="Calibri" w:hAnsi="Calibri"/>
              </w:rPr>
              <w:t xml:space="preserve">Final </w:t>
            </w:r>
          </w:p>
        </w:tc>
        <w:tc>
          <w:tcPr>
            <w:tcW w:w="1179" w:type="dxa"/>
          </w:tcPr>
          <w:p w14:paraId="1EEB0B22" w14:textId="1C7858BF" w:rsidR="00A40178" w:rsidRPr="000B27BB" w:rsidRDefault="006E5AFF" w:rsidP="00EE1F11">
            <w:pPr>
              <w:spacing w:before="0" w:line="264" w:lineRule="auto"/>
              <w:contextualSpacing/>
              <w:rPr>
                <w:rFonts w:ascii="Calibri" w:hAnsi="Calibri"/>
              </w:rPr>
            </w:pPr>
            <w:r>
              <w:rPr>
                <w:rFonts w:ascii="Calibri" w:hAnsi="Calibri"/>
              </w:rPr>
              <w:t>Sep</w:t>
            </w:r>
            <w:r w:rsidR="001B0E6F">
              <w:rPr>
                <w:rFonts w:ascii="Calibri" w:hAnsi="Calibri"/>
              </w:rPr>
              <w:t xml:space="preserve"> 20</w:t>
            </w:r>
            <w:r>
              <w:rPr>
                <w:rFonts w:ascii="Calibri" w:hAnsi="Calibri"/>
              </w:rPr>
              <w:t>16</w:t>
            </w:r>
          </w:p>
        </w:tc>
        <w:tc>
          <w:tcPr>
            <w:tcW w:w="1276" w:type="dxa"/>
          </w:tcPr>
          <w:p w14:paraId="3A16E86D" w14:textId="77777777" w:rsidR="00A40178" w:rsidRPr="000B27BB" w:rsidRDefault="00A40178" w:rsidP="00EE1F11">
            <w:pPr>
              <w:spacing w:before="0" w:line="264" w:lineRule="auto"/>
              <w:contextualSpacing/>
              <w:rPr>
                <w:rFonts w:ascii="Calibri" w:hAnsi="Calibri"/>
              </w:rPr>
            </w:pPr>
          </w:p>
        </w:tc>
        <w:tc>
          <w:tcPr>
            <w:tcW w:w="1559" w:type="dxa"/>
          </w:tcPr>
          <w:p w14:paraId="1BDF659B" w14:textId="77777777" w:rsidR="00A40178" w:rsidRPr="000B27BB" w:rsidRDefault="00A40178" w:rsidP="00EE1F11">
            <w:pPr>
              <w:spacing w:before="0" w:line="264" w:lineRule="auto"/>
              <w:contextualSpacing/>
              <w:rPr>
                <w:rFonts w:ascii="Calibri" w:hAnsi="Calibri"/>
              </w:rPr>
            </w:pPr>
          </w:p>
        </w:tc>
        <w:tc>
          <w:tcPr>
            <w:tcW w:w="4365" w:type="dxa"/>
          </w:tcPr>
          <w:p w14:paraId="6449B423" w14:textId="77777777" w:rsidR="00A40178" w:rsidRPr="000B27BB" w:rsidRDefault="00A40178" w:rsidP="00EE1F11">
            <w:pPr>
              <w:spacing w:before="0" w:line="264" w:lineRule="auto"/>
              <w:contextualSpacing/>
              <w:rPr>
                <w:rFonts w:ascii="Calibri" w:hAnsi="Calibri"/>
              </w:rPr>
            </w:pPr>
          </w:p>
        </w:tc>
      </w:tr>
      <w:tr w:rsidR="00A40178" w:rsidRPr="000B27BB" w14:paraId="7F2F6CB7" w14:textId="77777777" w:rsidTr="00EE1F11">
        <w:tc>
          <w:tcPr>
            <w:tcW w:w="1197" w:type="dxa"/>
          </w:tcPr>
          <w:p w14:paraId="17378088" w14:textId="77777777" w:rsidR="00A40178" w:rsidRPr="000B27BB" w:rsidRDefault="00A40178" w:rsidP="00EE1F11">
            <w:pPr>
              <w:spacing w:before="0" w:line="264" w:lineRule="auto"/>
              <w:contextualSpacing/>
              <w:rPr>
                <w:rFonts w:ascii="Calibri" w:hAnsi="Calibri"/>
              </w:rPr>
            </w:pPr>
          </w:p>
        </w:tc>
        <w:tc>
          <w:tcPr>
            <w:tcW w:w="1179" w:type="dxa"/>
          </w:tcPr>
          <w:p w14:paraId="474AA777" w14:textId="7BAB9A16" w:rsidR="00A40178" w:rsidRPr="000B27BB" w:rsidRDefault="0052028C" w:rsidP="00EE1F11">
            <w:pPr>
              <w:spacing w:before="0" w:line="264" w:lineRule="auto"/>
              <w:contextualSpacing/>
              <w:rPr>
                <w:rFonts w:ascii="Calibri" w:hAnsi="Calibri"/>
              </w:rPr>
            </w:pPr>
            <w:r>
              <w:rPr>
                <w:rFonts w:ascii="Calibri" w:hAnsi="Calibri"/>
              </w:rPr>
              <w:t xml:space="preserve">Apr </w:t>
            </w:r>
            <w:r w:rsidR="001B0E6F">
              <w:rPr>
                <w:rFonts w:ascii="Calibri" w:hAnsi="Calibri"/>
              </w:rPr>
              <w:t>20</w:t>
            </w:r>
            <w:r>
              <w:rPr>
                <w:rFonts w:ascii="Calibri" w:hAnsi="Calibri"/>
              </w:rPr>
              <w:t>18</w:t>
            </w:r>
          </w:p>
        </w:tc>
        <w:tc>
          <w:tcPr>
            <w:tcW w:w="1276" w:type="dxa"/>
          </w:tcPr>
          <w:p w14:paraId="160753B4" w14:textId="77777777" w:rsidR="00A40178" w:rsidRPr="000B27BB" w:rsidRDefault="00A40178" w:rsidP="00EE1F11">
            <w:pPr>
              <w:spacing w:before="0" w:line="264" w:lineRule="auto"/>
              <w:contextualSpacing/>
              <w:rPr>
                <w:rFonts w:ascii="Calibri" w:hAnsi="Calibri"/>
              </w:rPr>
            </w:pPr>
          </w:p>
        </w:tc>
        <w:tc>
          <w:tcPr>
            <w:tcW w:w="1559" w:type="dxa"/>
          </w:tcPr>
          <w:p w14:paraId="3222E134" w14:textId="77777777" w:rsidR="00A40178" w:rsidRPr="000B27BB" w:rsidRDefault="00A40178" w:rsidP="00EE1F11">
            <w:pPr>
              <w:spacing w:before="0" w:line="264" w:lineRule="auto"/>
              <w:contextualSpacing/>
              <w:rPr>
                <w:rFonts w:ascii="Calibri" w:hAnsi="Calibri"/>
              </w:rPr>
            </w:pPr>
          </w:p>
        </w:tc>
        <w:tc>
          <w:tcPr>
            <w:tcW w:w="4365" w:type="dxa"/>
          </w:tcPr>
          <w:p w14:paraId="7F26664C" w14:textId="54F37A8A" w:rsidR="00A40178" w:rsidRPr="000B27BB" w:rsidRDefault="0052028C" w:rsidP="00EE1F11">
            <w:pPr>
              <w:spacing w:before="0" w:line="264" w:lineRule="auto"/>
              <w:contextualSpacing/>
              <w:rPr>
                <w:rFonts w:ascii="Calibri" w:hAnsi="Calibri"/>
              </w:rPr>
            </w:pPr>
            <w:r>
              <w:rPr>
                <w:rFonts w:ascii="Calibri" w:hAnsi="Calibri"/>
              </w:rPr>
              <w:t>Reviewed by JL</w:t>
            </w:r>
          </w:p>
        </w:tc>
      </w:tr>
      <w:tr w:rsidR="00FE0B67" w:rsidRPr="000B27BB" w14:paraId="1C1FF06A" w14:textId="77777777" w:rsidTr="00EE1F11">
        <w:tc>
          <w:tcPr>
            <w:tcW w:w="1197" w:type="dxa"/>
          </w:tcPr>
          <w:p w14:paraId="3DCE2C20" w14:textId="77777777" w:rsidR="00FE0B67" w:rsidRPr="000B27BB" w:rsidRDefault="00FE0B67" w:rsidP="00EE1F11">
            <w:pPr>
              <w:spacing w:before="0"/>
              <w:contextualSpacing/>
              <w:rPr>
                <w:rFonts w:ascii="Calibri" w:hAnsi="Calibri"/>
              </w:rPr>
            </w:pPr>
          </w:p>
        </w:tc>
        <w:tc>
          <w:tcPr>
            <w:tcW w:w="1179" w:type="dxa"/>
          </w:tcPr>
          <w:p w14:paraId="297F8AD6" w14:textId="094EB197" w:rsidR="00FE0B67" w:rsidRDefault="00FE0B67" w:rsidP="00EE1F11">
            <w:pPr>
              <w:spacing w:before="0"/>
              <w:contextualSpacing/>
              <w:rPr>
                <w:rFonts w:ascii="Calibri" w:hAnsi="Calibri"/>
              </w:rPr>
            </w:pPr>
            <w:r>
              <w:rPr>
                <w:rFonts w:ascii="Calibri" w:hAnsi="Calibri"/>
              </w:rPr>
              <w:t xml:space="preserve">Aug </w:t>
            </w:r>
            <w:r w:rsidR="001B0E6F">
              <w:rPr>
                <w:rFonts w:ascii="Calibri" w:hAnsi="Calibri"/>
              </w:rPr>
              <w:t>20</w:t>
            </w:r>
            <w:r w:rsidR="002476D6">
              <w:rPr>
                <w:rFonts w:ascii="Calibri" w:hAnsi="Calibri"/>
              </w:rPr>
              <w:t>19</w:t>
            </w:r>
          </w:p>
        </w:tc>
        <w:tc>
          <w:tcPr>
            <w:tcW w:w="1276" w:type="dxa"/>
          </w:tcPr>
          <w:p w14:paraId="1CFE0AF6" w14:textId="77777777" w:rsidR="00FE0B67" w:rsidRPr="000B27BB" w:rsidRDefault="00FE0B67" w:rsidP="00EE1F11">
            <w:pPr>
              <w:spacing w:before="0"/>
              <w:contextualSpacing/>
              <w:rPr>
                <w:rFonts w:ascii="Calibri" w:hAnsi="Calibri"/>
              </w:rPr>
            </w:pPr>
          </w:p>
        </w:tc>
        <w:tc>
          <w:tcPr>
            <w:tcW w:w="1559" w:type="dxa"/>
          </w:tcPr>
          <w:p w14:paraId="58F74353" w14:textId="77777777" w:rsidR="00FE0B67" w:rsidRPr="000B27BB" w:rsidRDefault="00FE0B67" w:rsidP="00EE1F11">
            <w:pPr>
              <w:spacing w:before="0"/>
              <w:contextualSpacing/>
              <w:rPr>
                <w:rFonts w:ascii="Calibri" w:hAnsi="Calibri"/>
              </w:rPr>
            </w:pPr>
          </w:p>
        </w:tc>
        <w:tc>
          <w:tcPr>
            <w:tcW w:w="4365" w:type="dxa"/>
          </w:tcPr>
          <w:p w14:paraId="20DEBDB1" w14:textId="22226BA8" w:rsidR="00FE0B67" w:rsidRDefault="00FE0B67" w:rsidP="00EE1F11">
            <w:pPr>
              <w:spacing w:before="0"/>
              <w:contextualSpacing/>
              <w:rPr>
                <w:rFonts w:ascii="Calibri" w:hAnsi="Calibri"/>
              </w:rPr>
            </w:pPr>
            <w:r>
              <w:rPr>
                <w:rFonts w:ascii="Calibri" w:hAnsi="Calibri"/>
              </w:rPr>
              <w:t xml:space="preserve">Reviewed JL </w:t>
            </w:r>
          </w:p>
        </w:tc>
      </w:tr>
      <w:tr w:rsidR="00EE1F11" w:rsidRPr="000B27BB" w14:paraId="062AD355" w14:textId="77777777" w:rsidTr="00EE1F11">
        <w:tc>
          <w:tcPr>
            <w:tcW w:w="1197" w:type="dxa"/>
          </w:tcPr>
          <w:p w14:paraId="4AAC8256" w14:textId="1E027CDA" w:rsidR="00EE1F11" w:rsidRPr="000B27BB" w:rsidRDefault="00EE1F11" w:rsidP="00EE1F11">
            <w:pPr>
              <w:spacing w:before="0"/>
              <w:contextualSpacing/>
              <w:rPr>
                <w:rFonts w:ascii="Calibri" w:hAnsi="Calibri"/>
              </w:rPr>
            </w:pPr>
            <w:r>
              <w:rPr>
                <w:rFonts w:ascii="Calibri" w:hAnsi="Calibri"/>
              </w:rPr>
              <w:t>V2</w:t>
            </w:r>
          </w:p>
        </w:tc>
        <w:tc>
          <w:tcPr>
            <w:tcW w:w="1179" w:type="dxa"/>
          </w:tcPr>
          <w:p w14:paraId="5710F8CE" w14:textId="2AFFA767" w:rsidR="00EE1F11" w:rsidRDefault="00EE1F11" w:rsidP="00EE1F11">
            <w:pPr>
              <w:spacing w:before="0"/>
              <w:contextualSpacing/>
              <w:rPr>
                <w:rFonts w:ascii="Calibri" w:hAnsi="Calibri"/>
              </w:rPr>
            </w:pPr>
            <w:r>
              <w:rPr>
                <w:rFonts w:ascii="Calibri" w:hAnsi="Calibri"/>
              </w:rPr>
              <w:t>Sep 2021</w:t>
            </w:r>
          </w:p>
        </w:tc>
        <w:tc>
          <w:tcPr>
            <w:tcW w:w="1276" w:type="dxa"/>
          </w:tcPr>
          <w:p w14:paraId="4125CF54" w14:textId="77777777" w:rsidR="00EE1F11" w:rsidRPr="000B27BB" w:rsidRDefault="00EE1F11" w:rsidP="00EE1F11">
            <w:pPr>
              <w:spacing w:before="0"/>
              <w:contextualSpacing/>
              <w:rPr>
                <w:rFonts w:ascii="Calibri" w:hAnsi="Calibri"/>
              </w:rPr>
            </w:pPr>
          </w:p>
        </w:tc>
        <w:tc>
          <w:tcPr>
            <w:tcW w:w="1559" w:type="dxa"/>
          </w:tcPr>
          <w:p w14:paraId="628F90D8" w14:textId="77777777" w:rsidR="00EE1F11" w:rsidRPr="000B27BB" w:rsidRDefault="00EE1F11" w:rsidP="00EE1F11">
            <w:pPr>
              <w:spacing w:before="0"/>
              <w:contextualSpacing/>
              <w:rPr>
                <w:rFonts w:ascii="Calibri" w:hAnsi="Calibri"/>
              </w:rPr>
            </w:pPr>
          </w:p>
        </w:tc>
        <w:tc>
          <w:tcPr>
            <w:tcW w:w="4365" w:type="dxa"/>
          </w:tcPr>
          <w:p w14:paraId="38B4ABAD" w14:textId="6752E750" w:rsidR="00EE1F11" w:rsidRDefault="00EE1F11" w:rsidP="00EE1F11">
            <w:pPr>
              <w:spacing w:before="0"/>
              <w:contextualSpacing/>
              <w:rPr>
                <w:rFonts w:ascii="Calibri" w:hAnsi="Calibri"/>
              </w:rPr>
            </w:pPr>
            <w:r>
              <w:rPr>
                <w:rFonts w:ascii="Calibri" w:hAnsi="Calibri"/>
              </w:rPr>
              <w:t xml:space="preserve">Reviewed </w:t>
            </w:r>
            <w:r w:rsidR="00A85B99">
              <w:rPr>
                <w:rFonts w:ascii="Calibri" w:hAnsi="Calibri"/>
              </w:rPr>
              <w:t xml:space="preserve">and amended by </w:t>
            </w:r>
            <w:r>
              <w:rPr>
                <w:rFonts w:ascii="Calibri" w:hAnsi="Calibri"/>
              </w:rPr>
              <w:t>FP</w:t>
            </w:r>
          </w:p>
        </w:tc>
      </w:tr>
      <w:tr w:rsidR="001B0E6F" w:rsidRPr="000B27BB" w14:paraId="5BFA0F84" w14:textId="77777777" w:rsidTr="00EE1F11">
        <w:tc>
          <w:tcPr>
            <w:tcW w:w="1197" w:type="dxa"/>
          </w:tcPr>
          <w:p w14:paraId="310D1025" w14:textId="77777777" w:rsidR="001B0E6F" w:rsidRDefault="001B0E6F" w:rsidP="00EE1F11">
            <w:pPr>
              <w:spacing w:before="0"/>
              <w:contextualSpacing/>
              <w:rPr>
                <w:rFonts w:ascii="Calibri" w:hAnsi="Calibri"/>
              </w:rPr>
            </w:pPr>
          </w:p>
        </w:tc>
        <w:tc>
          <w:tcPr>
            <w:tcW w:w="1179" w:type="dxa"/>
          </w:tcPr>
          <w:p w14:paraId="5D313342" w14:textId="365F2986" w:rsidR="001B0E6F" w:rsidRDefault="001B0E6F" w:rsidP="00EE1F11">
            <w:pPr>
              <w:spacing w:before="0"/>
              <w:contextualSpacing/>
              <w:rPr>
                <w:rFonts w:ascii="Calibri" w:hAnsi="Calibri"/>
              </w:rPr>
            </w:pPr>
            <w:r>
              <w:rPr>
                <w:rFonts w:ascii="Calibri" w:hAnsi="Calibri"/>
              </w:rPr>
              <w:t>Sep 2023</w:t>
            </w:r>
          </w:p>
        </w:tc>
        <w:tc>
          <w:tcPr>
            <w:tcW w:w="1276" w:type="dxa"/>
          </w:tcPr>
          <w:p w14:paraId="43884052" w14:textId="77777777" w:rsidR="001B0E6F" w:rsidRPr="000B27BB" w:rsidRDefault="001B0E6F" w:rsidP="00EE1F11">
            <w:pPr>
              <w:spacing w:before="0"/>
              <w:contextualSpacing/>
              <w:rPr>
                <w:rFonts w:ascii="Calibri" w:hAnsi="Calibri"/>
              </w:rPr>
            </w:pPr>
          </w:p>
        </w:tc>
        <w:tc>
          <w:tcPr>
            <w:tcW w:w="1559" w:type="dxa"/>
          </w:tcPr>
          <w:p w14:paraId="5D185F5B" w14:textId="77777777" w:rsidR="001B0E6F" w:rsidRPr="000B27BB" w:rsidRDefault="001B0E6F" w:rsidP="00EE1F11">
            <w:pPr>
              <w:spacing w:before="0"/>
              <w:contextualSpacing/>
              <w:rPr>
                <w:rFonts w:ascii="Calibri" w:hAnsi="Calibri"/>
              </w:rPr>
            </w:pPr>
          </w:p>
        </w:tc>
        <w:tc>
          <w:tcPr>
            <w:tcW w:w="4365" w:type="dxa"/>
          </w:tcPr>
          <w:p w14:paraId="0B0F1089" w14:textId="39E47971" w:rsidR="001B0E6F" w:rsidRDefault="001B0E6F" w:rsidP="00EE1F11">
            <w:pPr>
              <w:spacing w:before="0"/>
              <w:contextualSpacing/>
              <w:rPr>
                <w:rFonts w:ascii="Calibri" w:hAnsi="Calibri"/>
              </w:rPr>
            </w:pPr>
            <w:r>
              <w:rPr>
                <w:rFonts w:ascii="Calibri" w:hAnsi="Calibri"/>
              </w:rPr>
              <w:t>Reviewed FP</w:t>
            </w:r>
          </w:p>
        </w:tc>
      </w:tr>
    </w:tbl>
    <w:p w14:paraId="62F07FB8" w14:textId="3C96479E" w:rsidR="006031B1" w:rsidRPr="000B27BB" w:rsidRDefault="006031B1" w:rsidP="000B27BB">
      <w:pPr>
        <w:contextualSpacing/>
        <w:rPr>
          <w:rFonts w:ascii="Calibri" w:hAnsi="Calibri" w:cs="Calibri"/>
        </w:rPr>
      </w:pPr>
    </w:p>
    <w:p w14:paraId="7968FC3B" w14:textId="4859DADB" w:rsidR="000B27BB" w:rsidRDefault="000B27BB" w:rsidP="001B0E6F">
      <w:pPr>
        <w:spacing w:before="0" w:after="0" w:line="240" w:lineRule="auto"/>
        <w:rPr>
          <w:rFonts w:ascii="Calibri" w:hAnsi="Calibri" w:cs="Calibri"/>
        </w:rPr>
      </w:pPr>
      <w:r>
        <w:rPr>
          <w:rFonts w:ascii="Calibri" w:hAnsi="Calibri" w:cs="Calibri"/>
        </w:rPr>
        <w:br w:type="page"/>
      </w:r>
    </w:p>
    <w:p w14:paraId="3A2DD109" w14:textId="77777777" w:rsidR="001B0E6F" w:rsidRPr="001B0E6F" w:rsidRDefault="001B0E6F" w:rsidP="001B0E6F">
      <w:pPr>
        <w:spacing w:before="0" w:after="0" w:line="240" w:lineRule="auto"/>
        <w:rPr>
          <w:rFonts w:ascii="Calibri" w:hAnsi="Calibri" w:cs="Calibri"/>
        </w:rPr>
      </w:pPr>
    </w:p>
    <w:p w14:paraId="7DF9729B" w14:textId="699F637B" w:rsidR="006031B1" w:rsidRPr="000B27BB" w:rsidRDefault="006031B1" w:rsidP="000B27BB">
      <w:pPr>
        <w:pStyle w:val="Heading1"/>
        <w:contextualSpacing/>
        <w:rPr>
          <w:rFonts w:ascii="Calibri" w:hAnsi="Calibri"/>
        </w:rPr>
      </w:pPr>
      <w:r w:rsidRPr="000B27BB">
        <w:rPr>
          <w:rFonts w:ascii="Calibri" w:hAnsi="Calibri"/>
        </w:rPr>
        <w:t>Aim</w:t>
      </w:r>
    </w:p>
    <w:p w14:paraId="74E4CA33" w14:textId="140586C5" w:rsidR="006031B1" w:rsidRDefault="006031B1" w:rsidP="000B27BB">
      <w:pPr>
        <w:contextualSpacing/>
        <w:rPr>
          <w:rFonts w:ascii="Calibri" w:hAnsi="Calibri" w:cs="Calibri"/>
          <w:sz w:val="24"/>
          <w:szCs w:val="24"/>
        </w:rPr>
      </w:pPr>
      <w:r w:rsidRPr="000B27BB">
        <w:rPr>
          <w:rFonts w:ascii="Calibri" w:hAnsi="Calibri" w:cs="Calibri"/>
          <w:sz w:val="24"/>
          <w:szCs w:val="24"/>
        </w:rPr>
        <w:t xml:space="preserve">The adoption of formal policy and resulting good practice for the sharing of information with key stakeholders will lead to confidence in </w:t>
      </w:r>
      <w:r w:rsidR="0040688C" w:rsidRPr="000B27BB">
        <w:rPr>
          <w:rFonts w:ascii="Calibri" w:hAnsi="Calibri" w:cs="Calibri"/>
          <w:sz w:val="24"/>
          <w:szCs w:val="24"/>
        </w:rPr>
        <w:t>Castleman Healthcare Ltd</w:t>
      </w:r>
      <w:r w:rsidRPr="000B27BB">
        <w:rPr>
          <w:rFonts w:ascii="Calibri" w:hAnsi="Calibri" w:cs="Calibri"/>
          <w:sz w:val="24"/>
          <w:szCs w:val="24"/>
        </w:rPr>
        <w:t xml:space="preserve">, its commissioning bodies and the general public. Effective information exchange is the key to the safe delivery of clinical care. Sharing information meets the requirements of statutory and local initiatives and is vital for </w:t>
      </w:r>
      <w:r w:rsidR="006E5AFF" w:rsidRPr="000B27BB">
        <w:rPr>
          <w:rFonts w:ascii="Calibri" w:hAnsi="Calibri" w:cs="Calibri"/>
          <w:sz w:val="24"/>
          <w:szCs w:val="24"/>
        </w:rPr>
        <w:t>coordinating</w:t>
      </w:r>
      <w:r w:rsidRPr="000B27BB">
        <w:rPr>
          <w:rFonts w:ascii="Calibri" w:hAnsi="Calibri" w:cs="Calibri"/>
          <w:sz w:val="24"/>
          <w:szCs w:val="24"/>
        </w:rPr>
        <w:t xml:space="preserve"> services between partner </w:t>
      </w:r>
      <w:proofErr w:type="spellStart"/>
      <w:r w:rsidRPr="000B27BB">
        <w:rPr>
          <w:rFonts w:ascii="Calibri" w:hAnsi="Calibri" w:cs="Calibri"/>
          <w:sz w:val="24"/>
          <w:szCs w:val="24"/>
        </w:rPr>
        <w:t>organisations</w:t>
      </w:r>
      <w:proofErr w:type="spellEnd"/>
      <w:r w:rsidRPr="000B27BB">
        <w:rPr>
          <w:rFonts w:ascii="Calibri" w:hAnsi="Calibri" w:cs="Calibri"/>
          <w:sz w:val="24"/>
          <w:szCs w:val="24"/>
        </w:rPr>
        <w:t>. Appropriate information sharing builds trust and good relationships between partners.</w:t>
      </w:r>
    </w:p>
    <w:p w14:paraId="5B9671B9" w14:textId="77777777" w:rsidR="000B27BB" w:rsidRPr="000B27BB" w:rsidRDefault="000B27BB" w:rsidP="000B27BB">
      <w:pPr>
        <w:contextualSpacing/>
        <w:rPr>
          <w:rFonts w:ascii="Calibri" w:hAnsi="Calibri" w:cs="Calibri"/>
          <w:sz w:val="24"/>
          <w:szCs w:val="24"/>
        </w:rPr>
      </w:pPr>
    </w:p>
    <w:p w14:paraId="082DE9E3" w14:textId="034CDFC8" w:rsidR="006031B1" w:rsidRPr="000B27BB" w:rsidRDefault="006031B1" w:rsidP="000B27BB">
      <w:pPr>
        <w:contextualSpacing/>
        <w:rPr>
          <w:rFonts w:ascii="Calibri" w:hAnsi="Calibri" w:cs="Calibri"/>
          <w:sz w:val="24"/>
          <w:szCs w:val="24"/>
        </w:rPr>
      </w:pPr>
      <w:r w:rsidRPr="000B27BB">
        <w:rPr>
          <w:rFonts w:ascii="Calibri" w:hAnsi="Calibri" w:cs="Calibri"/>
          <w:sz w:val="24"/>
          <w:szCs w:val="24"/>
        </w:rPr>
        <w:t xml:space="preserve">Responsible information sharing brings together services that reveal a more accurate picture of an individual’s health. The streamlining of information sharing enables care to be delivered quickly, efficiently, safely and accurately. It also enables commissioners and providers to get a greater level of understanding about how services are operating across the borough. Overall, this improves analysis, </w:t>
      </w:r>
      <w:r w:rsidR="0040688C" w:rsidRPr="000B27BB">
        <w:rPr>
          <w:rFonts w:ascii="Calibri" w:hAnsi="Calibri" w:cs="Calibri"/>
          <w:sz w:val="24"/>
          <w:szCs w:val="24"/>
        </w:rPr>
        <w:t>decision-making</w:t>
      </w:r>
      <w:r w:rsidRPr="000B27BB">
        <w:rPr>
          <w:rFonts w:ascii="Calibri" w:hAnsi="Calibri" w:cs="Calibri"/>
          <w:sz w:val="24"/>
          <w:szCs w:val="24"/>
        </w:rPr>
        <w:t>, resource allocation and better use of public funds.</w:t>
      </w:r>
    </w:p>
    <w:p w14:paraId="6472578B" w14:textId="33CE3BAC" w:rsidR="006031B1" w:rsidRPr="000B27BB" w:rsidRDefault="006031B1" w:rsidP="000B27BB">
      <w:pPr>
        <w:contextualSpacing/>
        <w:rPr>
          <w:rFonts w:ascii="Calibri" w:hAnsi="Calibri" w:cs="Calibri"/>
          <w:sz w:val="24"/>
          <w:szCs w:val="24"/>
        </w:rPr>
      </w:pPr>
      <w:r w:rsidRPr="000B27BB">
        <w:rPr>
          <w:rFonts w:ascii="Calibri" w:hAnsi="Calibri" w:cs="Calibri"/>
          <w:sz w:val="24"/>
          <w:szCs w:val="24"/>
        </w:rPr>
        <w:t>Barriers to effective information sharing include</w:t>
      </w:r>
      <w:r w:rsidR="00EE1F11">
        <w:rPr>
          <w:rFonts w:ascii="Calibri" w:hAnsi="Calibri" w:cs="Calibri"/>
          <w:sz w:val="24"/>
          <w:szCs w:val="24"/>
        </w:rPr>
        <w:t>:</w:t>
      </w:r>
    </w:p>
    <w:p w14:paraId="1195648A" w14:textId="09D3F4E1" w:rsidR="006031B1" w:rsidRPr="000B27BB" w:rsidRDefault="006031B1" w:rsidP="000B27BB">
      <w:pPr>
        <w:pStyle w:val="ListParagraph"/>
        <w:numPr>
          <w:ilvl w:val="0"/>
          <w:numId w:val="38"/>
        </w:numPr>
        <w:spacing w:before="0"/>
        <w:rPr>
          <w:rFonts w:ascii="Calibri" w:hAnsi="Calibri" w:cs="Calibri"/>
          <w:sz w:val="24"/>
          <w:szCs w:val="24"/>
        </w:rPr>
      </w:pPr>
      <w:r w:rsidRPr="000B27BB">
        <w:rPr>
          <w:rFonts w:ascii="Calibri" w:hAnsi="Calibri" w:cs="Calibri"/>
          <w:sz w:val="24"/>
          <w:szCs w:val="24"/>
        </w:rPr>
        <w:t>Misconceived ideas, particularly data protection legislation</w:t>
      </w:r>
      <w:r w:rsidR="00EE1F11">
        <w:rPr>
          <w:rFonts w:ascii="Calibri" w:hAnsi="Calibri" w:cs="Calibri"/>
          <w:sz w:val="24"/>
          <w:szCs w:val="24"/>
        </w:rPr>
        <w:t>.</w:t>
      </w:r>
    </w:p>
    <w:p w14:paraId="2B3EAAF8" w14:textId="2366027A" w:rsidR="006031B1" w:rsidRPr="000B27BB" w:rsidRDefault="006031B1" w:rsidP="000B27BB">
      <w:pPr>
        <w:pStyle w:val="ListParagraph"/>
        <w:numPr>
          <w:ilvl w:val="0"/>
          <w:numId w:val="38"/>
        </w:numPr>
        <w:spacing w:before="0"/>
        <w:rPr>
          <w:rFonts w:ascii="Calibri" w:hAnsi="Calibri" w:cs="Calibri"/>
          <w:sz w:val="24"/>
          <w:szCs w:val="24"/>
        </w:rPr>
      </w:pPr>
      <w:r w:rsidRPr="000B27BB">
        <w:rPr>
          <w:rFonts w:ascii="Calibri" w:hAnsi="Calibri" w:cs="Calibri"/>
          <w:sz w:val="24"/>
          <w:szCs w:val="24"/>
        </w:rPr>
        <w:t>A lack of guidance and plain language explanations</w:t>
      </w:r>
      <w:r w:rsidR="00EE1F11">
        <w:rPr>
          <w:rFonts w:ascii="Calibri" w:hAnsi="Calibri" w:cs="Calibri"/>
          <w:sz w:val="24"/>
          <w:szCs w:val="24"/>
        </w:rPr>
        <w:t>.</w:t>
      </w:r>
    </w:p>
    <w:p w14:paraId="1E31C5B6" w14:textId="1B79D8A4" w:rsidR="006031B1" w:rsidRPr="000B27BB" w:rsidRDefault="006031B1" w:rsidP="000B27BB">
      <w:pPr>
        <w:pStyle w:val="ListParagraph"/>
        <w:numPr>
          <w:ilvl w:val="0"/>
          <w:numId w:val="38"/>
        </w:numPr>
        <w:spacing w:before="0"/>
        <w:rPr>
          <w:rFonts w:ascii="Calibri" w:hAnsi="Calibri" w:cs="Calibri"/>
          <w:sz w:val="24"/>
          <w:szCs w:val="24"/>
        </w:rPr>
      </w:pPr>
      <w:r w:rsidRPr="000B27BB">
        <w:rPr>
          <w:rFonts w:ascii="Calibri" w:hAnsi="Calibri" w:cs="Calibri"/>
          <w:sz w:val="24"/>
          <w:szCs w:val="24"/>
        </w:rPr>
        <w:t>An absence of formal protocols between partners</w:t>
      </w:r>
      <w:r w:rsidR="00EE1F11">
        <w:rPr>
          <w:rFonts w:ascii="Calibri" w:hAnsi="Calibri" w:cs="Calibri"/>
          <w:sz w:val="24"/>
          <w:szCs w:val="24"/>
        </w:rPr>
        <w:t>.</w:t>
      </w:r>
    </w:p>
    <w:p w14:paraId="767A93E2" w14:textId="2C78C8A5" w:rsidR="006031B1" w:rsidRPr="000B27BB" w:rsidRDefault="006031B1" w:rsidP="000B27BB">
      <w:pPr>
        <w:pStyle w:val="ListParagraph"/>
        <w:numPr>
          <w:ilvl w:val="0"/>
          <w:numId w:val="38"/>
        </w:numPr>
        <w:spacing w:before="0"/>
        <w:rPr>
          <w:rFonts w:ascii="Calibri" w:hAnsi="Calibri" w:cs="Calibri"/>
          <w:sz w:val="24"/>
          <w:szCs w:val="24"/>
        </w:rPr>
      </w:pPr>
      <w:r w:rsidRPr="000B27BB">
        <w:rPr>
          <w:rFonts w:ascii="Calibri" w:hAnsi="Calibri" w:cs="Calibri"/>
          <w:sz w:val="24"/>
          <w:szCs w:val="24"/>
        </w:rPr>
        <w:t>A tendency to take an overly cautious approach</w:t>
      </w:r>
      <w:r w:rsidR="00EE1F11">
        <w:rPr>
          <w:rFonts w:ascii="Calibri" w:hAnsi="Calibri" w:cs="Calibri"/>
          <w:sz w:val="24"/>
          <w:szCs w:val="24"/>
        </w:rPr>
        <w:t>.</w:t>
      </w:r>
    </w:p>
    <w:p w14:paraId="57882ADA" w14:textId="30B63D35" w:rsidR="006031B1" w:rsidRPr="000B27BB" w:rsidRDefault="006031B1" w:rsidP="000B27BB">
      <w:pPr>
        <w:pStyle w:val="ListParagraph"/>
        <w:numPr>
          <w:ilvl w:val="0"/>
          <w:numId w:val="38"/>
        </w:numPr>
        <w:spacing w:before="0"/>
        <w:rPr>
          <w:rFonts w:ascii="Calibri" w:hAnsi="Calibri" w:cs="Calibri"/>
          <w:sz w:val="24"/>
          <w:szCs w:val="24"/>
        </w:rPr>
      </w:pPr>
      <w:r w:rsidRPr="000B27BB">
        <w:rPr>
          <w:rFonts w:ascii="Calibri" w:hAnsi="Calibri" w:cs="Calibri"/>
          <w:sz w:val="24"/>
          <w:szCs w:val="24"/>
        </w:rPr>
        <w:t>A lack of awareness of the benefits</w:t>
      </w:r>
      <w:r w:rsidR="00EE1F11">
        <w:rPr>
          <w:rFonts w:ascii="Calibri" w:hAnsi="Calibri" w:cs="Calibri"/>
          <w:sz w:val="24"/>
          <w:szCs w:val="24"/>
        </w:rPr>
        <w:t>.</w:t>
      </w:r>
    </w:p>
    <w:p w14:paraId="1DE0E0D0" w14:textId="6164B880" w:rsidR="006031B1" w:rsidRPr="000B27BB" w:rsidRDefault="0040688C" w:rsidP="000B27BB">
      <w:pPr>
        <w:contextualSpacing/>
        <w:rPr>
          <w:rFonts w:ascii="Calibri" w:hAnsi="Calibri" w:cs="Calibri"/>
          <w:sz w:val="24"/>
          <w:szCs w:val="24"/>
        </w:rPr>
      </w:pPr>
      <w:r w:rsidRPr="000B27BB">
        <w:rPr>
          <w:rFonts w:ascii="Calibri" w:hAnsi="Calibri" w:cs="Calibri"/>
          <w:sz w:val="24"/>
          <w:szCs w:val="24"/>
        </w:rPr>
        <w:t>Castleman Healthcare Ltd</w:t>
      </w:r>
      <w:r w:rsidR="006031B1" w:rsidRPr="000B27BB">
        <w:rPr>
          <w:rFonts w:ascii="Calibri" w:hAnsi="Calibri" w:cs="Calibri"/>
          <w:sz w:val="24"/>
          <w:szCs w:val="24"/>
        </w:rPr>
        <w:t xml:space="preserve"> will ask for and keep information, so that patients receive correct care and treatment when needed and for as long as they need it.</w:t>
      </w:r>
    </w:p>
    <w:p w14:paraId="571D4974" w14:textId="507E00D4" w:rsidR="006031B1" w:rsidRPr="000B27BB" w:rsidRDefault="0040688C" w:rsidP="000B27BB">
      <w:pPr>
        <w:contextualSpacing/>
        <w:rPr>
          <w:rFonts w:ascii="Calibri" w:hAnsi="Calibri" w:cs="Calibri"/>
          <w:sz w:val="24"/>
          <w:szCs w:val="24"/>
        </w:rPr>
      </w:pPr>
      <w:r w:rsidRPr="000B27BB">
        <w:rPr>
          <w:rFonts w:ascii="Calibri" w:hAnsi="Calibri" w:cs="Calibri"/>
          <w:sz w:val="24"/>
          <w:szCs w:val="24"/>
        </w:rPr>
        <w:t>Castleman Healthcare Ltd</w:t>
      </w:r>
      <w:r w:rsidR="006031B1" w:rsidRPr="000B27BB">
        <w:rPr>
          <w:rFonts w:ascii="Calibri" w:hAnsi="Calibri" w:cs="Calibri"/>
          <w:sz w:val="24"/>
          <w:szCs w:val="24"/>
        </w:rPr>
        <w:t xml:space="preserve"> also needs to share information to ensure</w:t>
      </w:r>
      <w:r w:rsidR="00EE1F11">
        <w:rPr>
          <w:rFonts w:ascii="Calibri" w:hAnsi="Calibri" w:cs="Calibri"/>
          <w:sz w:val="24"/>
          <w:szCs w:val="24"/>
        </w:rPr>
        <w:t>:</w:t>
      </w:r>
    </w:p>
    <w:p w14:paraId="1997C255" w14:textId="0CF29A5D" w:rsidR="006031B1" w:rsidRPr="000B27BB" w:rsidRDefault="006031B1" w:rsidP="000B27BB">
      <w:pPr>
        <w:pStyle w:val="ListParagraph"/>
        <w:numPr>
          <w:ilvl w:val="0"/>
          <w:numId w:val="39"/>
        </w:numPr>
        <w:spacing w:before="0"/>
        <w:rPr>
          <w:rFonts w:ascii="Calibri" w:hAnsi="Calibri" w:cs="Calibri"/>
          <w:sz w:val="24"/>
          <w:szCs w:val="24"/>
        </w:rPr>
      </w:pPr>
      <w:r w:rsidRPr="000B27BB">
        <w:rPr>
          <w:rFonts w:ascii="Calibri" w:hAnsi="Calibri" w:cs="Calibri"/>
          <w:sz w:val="24"/>
          <w:szCs w:val="24"/>
        </w:rPr>
        <w:t>That all services meet patients’ needs, now and in the future</w:t>
      </w:r>
      <w:r w:rsidR="00EE1F11">
        <w:rPr>
          <w:rFonts w:ascii="Calibri" w:hAnsi="Calibri" w:cs="Calibri"/>
          <w:sz w:val="24"/>
          <w:szCs w:val="24"/>
        </w:rPr>
        <w:t>.</w:t>
      </w:r>
    </w:p>
    <w:p w14:paraId="6E06EC86" w14:textId="521890FD" w:rsidR="006031B1" w:rsidRPr="000B27BB" w:rsidRDefault="006031B1" w:rsidP="000B27BB">
      <w:pPr>
        <w:pStyle w:val="ListParagraph"/>
        <w:numPr>
          <w:ilvl w:val="0"/>
          <w:numId w:val="39"/>
        </w:numPr>
        <w:spacing w:before="0"/>
        <w:rPr>
          <w:rFonts w:ascii="Calibri" w:hAnsi="Calibri" w:cs="Calibri"/>
          <w:sz w:val="24"/>
          <w:szCs w:val="24"/>
        </w:rPr>
      </w:pPr>
      <w:r w:rsidRPr="000B27BB">
        <w:rPr>
          <w:rFonts w:ascii="Calibri" w:hAnsi="Calibri" w:cs="Calibri"/>
          <w:sz w:val="24"/>
          <w:szCs w:val="24"/>
        </w:rPr>
        <w:t>That payment terms are fulfilled correctly</w:t>
      </w:r>
      <w:r w:rsidR="00EE1F11">
        <w:rPr>
          <w:rFonts w:ascii="Calibri" w:hAnsi="Calibri" w:cs="Calibri"/>
          <w:sz w:val="24"/>
          <w:szCs w:val="24"/>
        </w:rPr>
        <w:t>.</w:t>
      </w:r>
    </w:p>
    <w:p w14:paraId="1AACD2FC" w14:textId="137F2463" w:rsidR="006031B1" w:rsidRPr="000B27BB" w:rsidRDefault="006031B1" w:rsidP="000B27BB">
      <w:pPr>
        <w:pStyle w:val="ListParagraph"/>
        <w:numPr>
          <w:ilvl w:val="0"/>
          <w:numId w:val="39"/>
        </w:numPr>
        <w:spacing w:before="0"/>
        <w:rPr>
          <w:rFonts w:ascii="Calibri" w:hAnsi="Calibri" w:cs="Calibri"/>
          <w:sz w:val="24"/>
          <w:szCs w:val="24"/>
        </w:rPr>
      </w:pPr>
      <w:r w:rsidRPr="000B27BB">
        <w:rPr>
          <w:rFonts w:ascii="Calibri" w:hAnsi="Calibri" w:cs="Calibri"/>
          <w:sz w:val="24"/>
          <w:szCs w:val="24"/>
        </w:rPr>
        <w:t xml:space="preserve">That cross – </w:t>
      </w:r>
      <w:proofErr w:type="spellStart"/>
      <w:r w:rsidRPr="000B27BB">
        <w:rPr>
          <w:rFonts w:ascii="Calibri" w:hAnsi="Calibri" w:cs="Calibri"/>
          <w:sz w:val="24"/>
          <w:szCs w:val="24"/>
        </w:rPr>
        <w:t>organisation</w:t>
      </w:r>
      <w:proofErr w:type="spellEnd"/>
      <w:r w:rsidRPr="000B27BB">
        <w:rPr>
          <w:rFonts w:ascii="Calibri" w:hAnsi="Calibri" w:cs="Calibri"/>
          <w:sz w:val="24"/>
          <w:szCs w:val="24"/>
        </w:rPr>
        <w:t xml:space="preserve"> pathways can be </w:t>
      </w:r>
      <w:proofErr w:type="gramStart"/>
      <w:r w:rsidRPr="000B27BB">
        <w:rPr>
          <w:rFonts w:ascii="Calibri" w:hAnsi="Calibri" w:cs="Calibri"/>
          <w:sz w:val="24"/>
          <w:szCs w:val="24"/>
        </w:rPr>
        <w:t>reviewed</w:t>
      </w:r>
      <w:proofErr w:type="gramEnd"/>
      <w:r w:rsidRPr="000B27BB">
        <w:rPr>
          <w:rFonts w:ascii="Calibri" w:hAnsi="Calibri" w:cs="Calibri"/>
          <w:sz w:val="24"/>
          <w:szCs w:val="24"/>
        </w:rPr>
        <w:t xml:space="preserve"> and high standards maintained</w:t>
      </w:r>
      <w:r w:rsidR="00EE1F11">
        <w:rPr>
          <w:rFonts w:ascii="Calibri" w:hAnsi="Calibri" w:cs="Calibri"/>
          <w:sz w:val="24"/>
          <w:szCs w:val="24"/>
        </w:rPr>
        <w:t>.</w:t>
      </w:r>
    </w:p>
    <w:p w14:paraId="7326BC39" w14:textId="0FA3A1B7" w:rsidR="006031B1" w:rsidRDefault="006031B1" w:rsidP="000B27BB">
      <w:pPr>
        <w:pStyle w:val="ListParagraph"/>
        <w:numPr>
          <w:ilvl w:val="0"/>
          <w:numId w:val="39"/>
        </w:numPr>
        <w:spacing w:before="0"/>
        <w:rPr>
          <w:rFonts w:ascii="Calibri" w:hAnsi="Calibri" w:cs="Calibri"/>
          <w:sz w:val="24"/>
          <w:szCs w:val="24"/>
        </w:rPr>
      </w:pPr>
      <w:r w:rsidRPr="000B27BB">
        <w:rPr>
          <w:rFonts w:ascii="Calibri" w:hAnsi="Calibri" w:cs="Calibri"/>
          <w:sz w:val="24"/>
          <w:szCs w:val="24"/>
        </w:rPr>
        <w:t>Recognition of staff training requirements and educational needs</w:t>
      </w:r>
      <w:r w:rsidR="00EE1F11">
        <w:rPr>
          <w:rFonts w:ascii="Calibri" w:hAnsi="Calibri" w:cs="Calibri"/>
          <w:sz w:val="24"/>
          <w:szCs w:val="24"/>
        </w:rPr>
        <w:t>.</w:t>
      </w:r>
    </w:p>
    <w:p w14:paraId="152734B6" w14:textId="77777777" w:rsidR="000B27BB" w:rsidRPr="000B27BB" w:rsidRDefault="000B27BB" w:rsidP="000B27BB">
      <w:pPr>
        <w:pStyle w:val="ListParagraph"/>
        <w:spacing w:before="0"/>
        <w:rPr>
          <w:rFonts w:ascii="Calibri" w:hAnsi="Calibri" w:cs="Calibri"/>
          <w:sz w:val="24"/>
          <w:szCs w:val="24"/>
        </w:rPr>
      </w:pPr>
    </w:p>
    <w:p w14:paraId="09B8388A" w14:textId="77777777" w:rsidR="006031B1" w:rsidRPr="000B27BB" w:rsidRDefault="006031B1" w:rsidP="000B27BB">
      <w:pPr>
        <w:pStyle w:val="Heading1"/>
        <w:contextualSpacing/>
        <w:rPr>
          <w:rFonts w:ascii="Calibri" w:hAnsi="Calibri"/>
        </w:rPr>
      </w:pPr>
      <w:r w:rsidRPr="000B27BB">
        <w:rPr>
          <w:rFonts w:ascii="Calibri" w:hAnsi="Calibri"/>
        </w:rPr>
        <w:t>Procedure</w:t>
      </w:r>
    </w:p>
    <w:p w14:paraId="58D11140" w14:textId="4F81198D" w:rsidR="006031B1" w:rsidRPr="000B27BB" w:rsidRDefault="006031B1" w:rsidP="000B27BB">
      <w:pPr>
        <w:pStyle w:val="ListParagraph"/>
        <w:ind w:left="0"/>
        <w:rPr>
          <w:rFonts w:ascii="Calibri" w:hAnsi="Calibri" w:cs="Calibri"/>
          <w:sz w:val="24"/>
          <w:szCs w:val="24"/>
        </w:rPr>
      </w:pPr>
      <w:r w:rsidRPr="000B27BB">
        <w:rPr>
          <w:rFonts w:ascii="Calibri" w:hAnsi="Calibri" w:cs="Calibri"/>
          <w:sz w:val="24"/>
          <w:szCs w:val="24"/>
        </w:rPr>
        <w:t xml:space="preserve">Each time </w:t>
      </w:r>
      <w:r w:rsidR="0040688C" w:rsidRPr="000B27BB">
        <w:rPr>
          <w:rFonts w:ascii="Calibri" w:hAnsi="Calibri" w:cs="Calibri"/>
          <w:sz w:val="24"/>
          <w:szCs w:val="24"/>
        </w:rPr>
        <w:t>Castleman Healthcare Ltd</w:t>
      </w:r>
      <w:r w:rsidRPr="000B27BB">
        <w:rPr>
          <w:rFonts w:ascii="Calibri" w:hAnsi="Calibri" w:cs="Calibri"/>
          <w:sz w:val="24"/>
          <w:szCs w:val="24"/>
        </w:rPr>
        <w:t xml:space="preserve"> is asked or wishes to share information, the following thought process is undertaken (as taken from the </w:t>
      </w:r>
      <w:r w:rsidRPr="000B27BB">
        <w:rPr>
          <w:rFonts w:ascii="Calibri" w:hAnsi="Calibri" w:cs="Calibri"/>
          <w:i/>
          <w:sz w:val="24"/>
          <w:szCs w:val="24"/>
        </w:rPr>
        <w:t>Information Sharing: Practitioners’ guide</w:t>
      </w:r>
      <w:r w:rsidR="00936A0A">
        <w:rPr>
          <w:rFonts w:ascii="Calibri" w:hAnsi="Calibri" w:cs="Calibri"/>
          <w:sz w:val="24"/>
          <w:szCs w:val="24"/>
        </w:rPr>
        <w:t>, HM Government, 2015</w:t>
      </w:r>
      <w:r w:rsidRPr="000B27BB">
        <w:rPr>
          <w:rFonts w:ascii="Calibri" w:hAnsi="Calibri" w:cs="Calibri"/>
          <w:sz w:val="24"/>
          <w:szCs w:val="24"/>
        </w:rPr>
        <w:t>)</w:t>
      </w:r>
    </w:p>
    <w:p w14:paraId="0C6B4291" w14:textId="77777777" w:rsidR="006031B1" w:rsidRPr="000B27BB" w:rsidRDefault="006031B1" w:rsidP="000B27BB">
      <w:pPr>
        <w:pStyle w:val="ListParagraph"/>
        <w:ind w:left="0"/>
        <w:rPr>
          <w:rFonts w:ascii="Calibri" w:hAnsi="Calibri" w:cs="Calibri"/>
          <w:sz w:val="24"/>
          <w:szCs w:val="24"/>
        </w:rPr>
      </w:pPr>
    </w:p>
    <w:p w14:paraId="439C9207" w14:textId="77777777" w:rsidR="006031B1" w:rsidRPr="000B27BB" w:rsidRDefault="006031B1" w:rsidP="000B27BB">
      <w:pPr>
        <w:pStyle w:val="ListParagraph"/>
        <w:ind w:left="0"/>
        <w:rPr>
          <w:rFonts w:ascii="Calibri" w:hAnsi="Calibri" w:cs="Calibri"/>
          <w:sz w:val="24"/>
          <w:szCs w:val="24"/>
        </w:rPr>
      </w:pPr>
    </w:p>
    <w:p w14:paraId="1880CE3F" w14:textId="5D184ACC" w:rsidR="006031B1" w:rsidRPr="000B27BB" w:rsidRDefault="00936A0A" w:rsidP="000B27BB">
      <w:pPr>
        <w:pStyle w:val="ListParagraph"/>
        <w:ind w:left="0"/>
        <w:rPr>
          <w:rFonts w:ascii="Calibri" w:hAnsi="Calibri" w:cs="Calibri"/>
          <w:sz w:val="24"/>
          <w:szCs w:val="24"/>
        </w:rPr>
      </w:pPr>
      <w:r>
        <w:rPr>
          <w:noProof/>
          <w:lang w:val="en-GB" w:eastAsia="en-GB"/>
        </w:rPr>
        <w:lastRenderedPageBreak/>
        <w:drawing>
          <wp:anchor distT="0" distB="0" distL="0" distR="0" simplePos="0" relativeHeight="251659264" behindDoc="0" locked="0" layoutInCell="1" allowOverlap="1" wp14:anchorId="07FA6E05" wp14:editId="2D5B7D99">
            <wp:simplePos x="0" y="0"/>
            <wp:positionH relativeFrom="page">
              <wp:posOffset>914400</wp:posOffset>
            </wp:positionH>
            <wp:positionV relativeFrom="paragraph">
              <wp:posOffset>206375</wp:posOffset>
            </wp:positionV>
            <wp:extent cx="5125887" cy="7449502"/>
            <wp:effectExtent l="0" t="0" r="0" b="0"/>
            <wp:wrapTopAndBottom/>
            <wp:docPr id="3" name="image2.png" descr="The flowchart asks a series of questions:  Is there a clear and legitimate purpose for sharing information? • Yes – see next question • No – do not share   Does the information enable an individual to be identified? • Yes – see next question • No – you can share but should consider how   Is the information confidential? • Yes – see next question • No – you can share but should consider how   Do you have consent? • Yes – you can share but should consider how  • No – see next question    Is there another reason to share information such as to fulfil a public function or to protect the vital interests of the information subject? • Yes – you can share but should consider how  • No – do not share  How to share: • Identify how much information to share • Distinguish fact from opinion • Ensure that you are giving the right information to the right individual • Ensure where possible that you are sharing the information securely • Inform the individual that the information has been shared if they were not aware of this, as long as this would not create or increase risk of harm  All information sharing decisions and reasons must be recorded in line with your organisation or local procedures.  If at any stage you are unsure about how or when to share information, you should seek advice and ensure that the outcome of the discussion is recorded. If there are concerns that a child is suffering or likely to suffer harm, then follow the relevant procedures without de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125887" cy="7449502"/>
                    </a:xfrm>
                    <a:prstGeom prst="rect">
                      <a:avLst/>
                    </a:prstGeom>
                  </pic:spPr>
                </pic:pic>
              </a:graphicData>
            </a:graphic>
          </wp:anchor>
        </w:drawing>
      </w:r>
    </w:p>
    <w:p w14:paraId="2074FC50" w14:textId="67536738" w:rsidR="006031B1" w:rsidRDefault="006031B1" w:rsidP="000B27BB">
      <w:pPr>
        <w:pStyle w:val="ListParagraph"/>
        <w:ind w:left="0"/>
        <w:rPr>
          <w:rFonts w:ascii="Calibri" w:hAnsi="Calibri" w:cs="Calibri"/>
          <w:sz w:val="24"/>
          <w:szCs w:val="24"/>
        </w:rPr>
      </w:pPr>
    </w:p>
    <w:p w14:paraId="05ABCB0E" w14:textId="2A99874B" w:rsidR="001B0E6F" w:rsidRDefault="001B0E6F" w:rsidP="000B27BB">
      <w:pPr>
        <w:pStyle w:val="ListParagraph"/>
        <w:ind w:left="0"/>
        <w:rPr>
          <w:rFonts w:ascii="Calibri" w:hAnsi="Calibri" w:cs="Calibri"/>
          <w:sz w:val="24"/>
          <w:szCs w:val="24"/>
        </w:rPr>
      </w:pPr>
    </w:p>
    <w:p w14:paraId="5EE80C5B" w14:textId="77777777" w:rsidR="001B0E6F" w:rsidRPr="000B27BB" w:rsidRDefault="001B0E6F" w:rsidP="001B0E6F">
      <w:pPr>
        <w:pStyle w:val="ListParagraph"/>
        <w:spacing w:before="0" w:after="0" w:line="240" w:lineRule="auto"/>
        <w:ind w:left="0"/>
        <w:contextualSpacing w:val="0"/>
        <w:rPr>
          <w:rFonts w:ascii="Calibri" w:hAnsi="Calibri" w:cs="Calibri"/>
          <w:sz w:val="24"/>
          <w:szCs w:val="24"/>
        </w:rPr>
      </w:pPr>
    </w:p>
    <w:p w14:paraId="739A30AA" w14:textId="77777777" w:rsidR="006031B1" w:rsidRPr="000B27BB" w:rsidRDefault="006031B1" w:rsidP="000B27BB">
      <w:pPr>
        <w:pStyle w:val="Heading1"/>
        <w:contextualSpacing/>
        <w:rPr>
          <w:rFonts w:ascii="Calibri" w:hAnsi="Calibri"/>
        </w:rPr>
      </w:pPr>
      <w:r w:rsidRPr="000B27BB">
        <w:rPr>
          <w:rFonts w:ascii="Calibri" w:hAnsi="Calibri"/>
        </w:rPr>
        <w:t>Information Sharing relationships</w:t>
      </w:r>
    </w:p>
    <w:p w14:paraId="7D49E71C" w14:textId="6AFCDC91" w:rsidR="006031B1" w:rsidRDefault="006031B1" w:rsidP="000B27BB">
      <w:pPr>
        <w:contextualSpacing/>
        <w:rPr>
          <w:rFonts w:ascii="Calibri" w:hAnsi="Calibri" w:cs="Calibri"/>
          <w:sz w:val="24"/>
          <w:szCs w:val="24"/>
        </w:rPr>
      </w:pPr>
      <w:r w:rsidRPr="000B27BB">
        <w:rPr>
          <w:rFonts w:ascii="Calibri" w:hAnsi="Calibri" w:cs="Calibri"/>
          <w:sz w:val="24"/>
          <w:szCs w:val="24"/>
        </w:rPr>
        <w:t xml:space="preserve">Due to the nature of business, there is only a few occasions where </w:t>
      </w:r>
      <w:r w:rsidR="0040688C" w:rsidRPr="000B27BB">
        <w:rPr>
          <w:rFonts w:ascii="Calibri" w:hAnsi="Calibri" w:cs="Calibri"/>
          <w:sz w:val="24"/>
          <w:szCs w:val="24"/>
        </w:rPr>
        <w:t>Castleman Healthcare Ltd</w:t>
      </w:r>
      <w:r w:rsidRPr="000B27BB">
        <w:rPr>
          <w:rFonts w:ascii="Calibri" w:hAnsi="Calibri" w:cs="Calibri"/>
          <w:sz w:val="24"/>
          <w:szCs w:val="24"/>
        </w:rPr>
        <w:t xml:space="preserve"> has a need to share or request information from other bodies. The movement of person identifiable information is documented on the internal patient information flow chart, including Safe Haven locations. For details on how to safely share information with NHS or other </w:t>
      </w:r>
      <w:proofErr w:type="spellStart"/>
      <w:r w:rsidRPr="000B27BB">
        <w:rPr>
          <w:rFonts w:ascii="Calibri" w:hAnsi="Calibri" w:cs="Calibri"/>
          <w:sz w:val="24"/>
          <w:szCs w:val="24"/>
        </w:rPr>
        <w:t>organisations</w:t>
      </w:r>
      <w:proofErr w:type="spellEnd"/>
      <w:r w:rsidRPr="000B27BB">
        <w:rPr>
          <w:rFonts w:ascii="Calibri" w:hAnsi="Calibri" w:cs="Calibri"/>
          <w:sz w:val="24"/>
          <w:szCs w:val="24"/>
        </w:rPr>
        <w:t xml:space="preserve">, please refer to the Information </w:t>
      </w:r>
      <w:r w:rsidR="00936A0A">
        <w:rPr>
          <w:rFonts w:ascii="Calibri" w:hAnsi="Calibri" w:cs="Calibri"/>
          <w:sz w:val="24"/>
          <w:szCs w:val="24"/>
        </w:rPr>
        <w:t>Governance</w:t>
      </w:r>
      <w:r w:rsidRPr="000B27BB">
        <w:rPr>
          <w:rFonts w:ascii="Calibri" w:hAnsi="Calibri" w:cs="Calibri"/>
          <w:sz w:val="24"/>
          <w:szCs w:val="24"/>
        </w:rPr>
        <w:t xml:space="preserve"> Policy. </w:t>
      </w:r>
    </w:p>
    <w:p w14:paraId="01A68FF4" w14:textId="77777777" w:rsidR="00936A0A" w:rsidRPr="000B27BB" w:rsidRDefault="00936A0A" w:rsidP="000B27BB">
      <w:pPr>
        <w:contextualSpacing/>
        <w:rPr>
          <w:rFonts w:ascii="Calibri" w:hAnsi="Calibri" w:cs="Calibri"/>
          <w:sz w:val="24"/>
          <w:szCs w:val="24"/>
        </w:rPr>
      </w:pPr>
    </w:p>
    <w:p w14:paraId="17341908" w14:textId="3B343F74" w:rsidR="006031B1" w:rsidRPr="000B27BB" w:rsidRDefault="006031B1" w:rsidP="000B27BB">
      <w:pPr>
        <w:contextualSpacing/>
        <w:rPr>
          <w:rFonts w:ascii="Calibri" w:hAnsi="Calibri" w:cs="Calibri"/>
          <w:sz w:val="24"/>
          <w:szCs w:val="24"/>
        </w:rPr>
      </w:pPr>
      <w:r w:rsidRPr="000B27BB">
        <w:rPr>
          <w:rFonts w:ascii="Calibri" w:hAnsi="Calibri" w:cs="Calibri"/>
          <w:sz w:val="24"/>
          <w:szCs w:val="24"/>
        </w:rPr>
        <w:t xml:space="preserve">Other than for legal purposes, </w:t>
      </w:r>
      <w:r w:rsidR="0040688C" w:rsidRPr="000B27BB">
        <w:rPr>
          <w:rFonts w:ascii="Calibri" w:hAnsi="Calibri" w:cs="Calibri"/>
          <w:sz w:val="24"/>
          <w:szCs w:val="24"/>
        </w:rPr>
        <w:t>Castleman Healthcare Ltd</w:t>
      </w:r>
      <w:r w:rsidRPr="000B27BB">
        <w:rPr>
          <w:rFonts w:ascii="Calibri" w:hAnsi="Calibri" w:cs="Calibri"/>
          <w:sz w:val="24"/>
          <w:szCs w:val="24"/>
        </w:rPr>
        <w:t xml:space="preserve"> does not share person identifiable data. </w:t>
      </w:r>
    </w:p>
    <w:p w14:paraId="2A9602AC" w14:textId="77777777" w:rsidR="006031B1" w:rsidRPr="000B27BB" w:rsidRDefault="006031B1" w:rsidP="000B27BB">
      <w:pPr>
        <w:contextualSpacing/>
        <w:rPr>
          <w:rFonts w:ascii="Calibri" w:hAnsi="Calibri" w:cs="Calibri"/>
        </w:rPr>
      </w:pPr>
    </w:p>
    <w:p w14:paraId="57F153F4" w14:textId="77777777" w:rsidR="006031B1" w:rsidRPr="000B27BB" w:rsidRDefault="006031B1" w:rsidP="000B27BB">
      <w:pPr>
        <w:contextualSpacing/>
        <w:rPr>
          <w:rFonts w:ascii="Calibri" w:hAnsi="Calibri" w:cs="Calibri"/>
        </w:rPr>
      </w:pPr>
    </w:p>
    <w:p w14:paraId="602E9ED1" w14:textId="77777777" w:rsidR="006031B1" w:rsidRPr="000B27BB" w:rsidRDefault="006031B1" w:rsidP="000B27BB">
      <w:pPr>
        <w:contextualSpacing/>
        <w:rPr>
          <w:rFonts w:ascii="Calibri" w:hAnsi="Calibri" w:cs="Calibri"/>
        </w:rPr>
      </w:pPr>
    </w:p>
    <w:p w14:paraId="778F9655" w14:textId="77777777" w:rsidR="006031B1" w:rsidRPr="000B27BB" w:rsidRDefault="006031B1" w:rsidP="000B27BB">
      <w:pPr>
        <w:contextualSpacing/>
        <w:rPr>
          <w:rFonts w:ascii="Calibri" w:hAnsi="Calibri" w:cs="Calibri"/>
        </w:rPr>
      </w:pPr>
    </w:p>
    <w:p w14:paraId="5A8735FC" w14:textId="77777777" w:rsidR="006031B1" w:rsidRPr="000B27BB" w:rsidRDefault="006031B1" w:rsidP="000B27BB">
      <w:pPr>
        <w:contextualSpacing/>
        <w:rPr>
          <w:rFonts w:ascii="Calibri" w:hAnsi="Calibri" w:cs="Calibri"/>
        </w:rPr>
      </w:pPr>
    </w:p>
    <w:p w14:paraId="102EEF2C" w14:textId="77777777" w:rsidR="006031B1" w:rsidRPr="000B27BB" w:rsidRDefault="006031B1" w:rsidP="000B27BB">
      <w:pPr>
        <w:contextualSpacing/>
        <w:rPr>
          <w:rFonts w:ascii="Calibri" w:hAnsi="Calibri" w:cs="Calibri"/>
        </w:rPr>
      </w:pPr>
    </w:p>
    <w:sectPr w:rsidR="006031B1" w:rsidRPr="000B27BB">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D01D" w14:textId="77777777" w:rsidR="0089115F" w:rsidRDefault="0089115F">
      <w:pPr>
        <w:spacing w:after="0" w:line="240" w:lineRule="auto"/>
      </w:pPr>
      <w:r>
        <w:separator/>
      </w:r>
    </w:p>
  </w:endnote>
  <w:endnote w:type="continuationSeparator" w:id="0">
    <w:p w14:paraId="1CA4CFD4" w14:textId="77777777" w:rsidR="0089115F" w:rsidRDefault="0089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24C30158" w:rsidR="00196599" w:rsidRDefault="006E5AFF">
            <w:pPr>
              <w:pStyle w:val="Footer"/>
              <w:jc w:val="center"/>
            </w:pPr>
            <w:r>
              <w:t xml:space="preserve"> </w:t>
            </w:r>
            <w:r w:rsidR="00196599">
              <w:t xml:space="preserve"> </w:t>
            </w:r>
            <w:r w:rsidR="0040688C">
              <w:t xml:space="preserve">Information Sharing Policy </w:t>
            </w:r>
            <w:r>
              <w:t>Sep</w:t>
            </w:r>
            <w:r w:rsidR="0040688C">
              <w:t xml:space="preserve"> </w:t>
            </w:r>
            <w:r w:rsidR="00EE1F11">
              <w:t>2</w:t>
            </w:r>
            <w:r w:rsidR="001B0E6F">
              <w:t>3</w:t>
            </w:r>
            <w:r>
              <w:t xml:space="preserve"> - Castleman Healthcare Ltd</w:t>
            </w:r>
            <w:r w:rsidR="00196599">
              <w:t xml:space="preserve"> - Page </w:t>
            </w:r>
            <w:r w:rsidR="00196599">
              <w:rPr>
                <w:b/>
                <w:bCs/>
                <w:sz w:val="24"/>
                <w:szCs w:val="24"/>
              </w:rPr>
              <w:fldChar w:fldCharType="begin"/>
            </w:r>
            <w:r w:rsidR="00196599">
              <w:rPr>
                <w:b/>
                <w:bCs/>
              </w:rPr>
              <w:instrText xml:space="preserve"> PAGE </w:instrText>
            </w:r>
            <w:r w:rsidR="00196599">
              <w:rPr>
                <w:b/>
                <w:bCs/>
                <w:sz w:val="24"/>
                <w:szCs w:val="24"/>
              </w:rPr>
              <w:fldChar w:fldCharType="separate"/>
            </w:r>
            <w:r w:rsidR="000205DA">
              <w:rPr>
                <w:b/>
                <w:bCs/>
                <w:noProof/>
              </w:rPr>
              <w:t>1</w:t>
            </w:r>
            <w:r w:rsidR="00196599">
              <w:rPr>
                <w:b/>
                <w:bCs/>
                <w:sz w:val="24"/>
                <w:szCs w:val="24"/>
              </w:rPr>
              <w:fldChar w:fldCharType="end"/>
            </w:r>
            <w:r w:rsidR="00196599">
              <w:t xml:space="preserve"> of </w:t>
            </w:r>
            <w:r w:rsidR="00196599">
              <w:rPr>
                <w:b/>
                <w:bCs/>
                <w:sz w:val="24"/>
                <w:szCs w:val="24"/>
              </w:rPr>
              <w:fldChar w:fldCharType="begin"/>
            </w:r>
            <w:r w:rsidR="00196599">
              <w:rPr>
                <w:b/>
                <w:bCs/>
              </w:rPr>
              <w:instrText xml:space="preserve"> NUMPAGES  </w:instrText>
            </w:r>
            <w:r w:rsidR="00196599">
              <w:rPr>
                <w:b/>
                <w:bCs/>
                <w:sz w:val="24"/>
                <w:szCs w:val="24"/>
              </w:rPr>
              <w:fldChar w:fldCharType="separate"/>
            </w:r>
            <w:r w:rsidR="000205DA">
              <w:rPr>
                <w:b/>
                <w:bCs/>
                <w:noProof/>
              </w:rPr>
              <w:t>4</w:t>
            </w:r>
            <w:r w:rsidR="00196599">
              <w:rPr>
                <w:b/>
                <w:bCs/>
                <w:sz w:val="24"/>
                <w:szCs w:val="24"/>
              </w:rPr>
              <w:fldChar w:fldCharType="end"/>
            </w:r>
          </w:p>
        </w:sdtContent>
      </w:sdt>
    </w:sdtContent>
  </w:sdt>
  <w:p w14:paraId="34E15098" w14:textId="77777777" w:rsidR="00196599" w:rsidRDefault="0019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A689" w14:textId="77777777" w:rsidR="0089115F" w:rsidRDefault="0089115F">
      <w:pPr>
        <w:spacing w:after="0" w:line="240" w:lineRule="auto"/>
      </w:pPr>
      <w:r>
        <w:separator/>
      </w:r>
    </w:p>
  </w:footnote>
  <w:footnote w:type="continuationSeparator" w:id="0">
    <w:p w14:paraId="27E4AB6C" w14:textId="77777777" w:rsidR="0089115F" w:rsidRDefault="00891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A0A0" w14:textId="7AD39079" w:rsidR="002476D6" w:rsidRDefault="002476D6" w:rsidP="002476D6">
    <w:pPr>
      <w:pStyle w:val="Header"/>
      <w:jc w:val="right"/>
    </w:pPr>
    <w:r>
      <w:rPr>
        <w:noProof/>
      </w:rPr>
      <w:drawing>
        <wp:inline distT="0" distB="0" distL="0" distR="0" wp14:anchorId="215A73E3" wp14:editId="261C7DBE">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954776"/>
    <w:multiLevelType w:val="hybridMultilevel"/>
    <w:tmpl w:val="9EBAE91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5796F1E"/>
    <w:multiLevelType w:val="multilevel"/>
    <w:tmpl w:val="D4F67B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B01E14"/>
    <w:multiLevelType w:val="hybridMultilevel"/>
    <w:tmpl w:val="9EBAE91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B4C01"/>
    <w:multiLevelType w:val="hybridMultilevel"/>
    <w:tmpl w:val="22A8DBF2"/>
    <w:lvl w:ilvl="0" w:tplc="AE6E61B0">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06355298">
    <w:abstractNumId w:val="27"/>
  </w:num>
  <w:num w:numId="2" w16cid:durableId="1461682169">
    <w:abstractNumId w:val="5"/>
  </w:num>
  <w:num w:numId="3" w16cid:durableId="677581702">
    <w:abstractNumId w:val="26"/>
  </w:num>
  <w:num w:numId="4" w16cid:durableId="1053430738">
    <w:abstractNumId w:val="33"/>
  </w:num>
  <w:num w:numId="5" w16cid:durableId="1754471518">
    <w:abstractNumId w:val="10"/>
  </w:num>
  <w:num w:numId="6" w16cid:durableId="403063569">
    <w:abstractNumId w:val="0"/>
  </w:num>
  <w:num w:numId="7" w16cid:durableId="856888798">
    <w:abstractNumId w:val="35"/>
  </w:num>
  <w:num w:numId="8" w16cid:durableId="1941646266">
    <w:abstractNumId w:val="2"/>
  </w:num>
  <w:num w:numId="9" w16cid:durableId="923417317">
    <w:abstractNumId w:val="18"/>
  </w:num>
  <w:num w:numId="10" w16cid:durableId="246112332">
    <w:abstractNumId w:val="21"/>
  </w:num>
  <w:num w:numId="11" w16cid:durableId="1214806302">
    <w:abstractNumId w:val="17"/>
  </w:num>
  <w:num w:numId="12" w16cid:durableId="1683431734">
    <w:abstractNumId w:val="4"/>
  </w:num>
  <w:num w:numId="13" w16cid:durableId="1251696207">
    <w:abstractNumId w:val="12"/>
  </w:num>
  <w:num w:numId="14" w16cid:durableId="1004362902">
    <w:abstractNumId w:val="8"/>
  </w:num>
  <w:num w:numId="15" w16cid:durableId="1591044672">
    <w:abstractNumId w:val="14"/>
  </w:num>
  <w:num w:numId="16" w16cid:durableId="613636330">
    <w:abstractNumId w:val="22"/>
  </w:num>
  <w:num w:numId="17" w16cid:durableId="455106275">
    <w:abstractNumId w:val="20"/>
  </w:num>
  <w:num w:numId="18" w16cid:durableId="49574061">
    <w:abstractNumId w:val="6"/>
  </w:num>
  <w:num w:numId="19" w16cid:durableId="1206260594">
    <w:abstractNumId w:val="9"/>
  </w:num>
  <w:num w:numId="20" w16cid:durableId="483472067">
    <w:abstractNumId w:val="31"/>
  </w:num>
  <w:num w:numId="21" w16cid:durableId="2052220339">
    <w:abstractNumId w:val="11"/>
  </w:num>
  <w:num w:numId="22" w16cid:durableId="347945128">
    <w:abstractNumId w:val="28"/>
  </w:num>
  <w:num w:numId="23" w16cid:durableId="1094328217">
    <w:abstractNumId w:val="13"/>
  </w:num>
  <w:num w:numId="24" w16cid:durableId="352193426">
    <w:abstractNumId w:val="25"/>
  </w:num>
  <w:num w:numId="25" w16cid:durableId="908081472">
    <w:abstractNumId w:val="34"/>
  </w:num>
  <w:num w:numId="26" w16cid:durableId="349570012">
    <w:abstractNumId w:val="29"/>
  </w:num>
  <w:num w:numId="27" w16cid:durableId="1227184860">
    <w:abstractNumId w:val="3"/>
  </w:num>
  <w:num w:numId="28" w16cid:durableId="2135521871">
    <w:abstractNumId w:val="15"/>
  </w:num>
  <w:num w:numId="29" w16cid:durableId="881408973">
    <w:abstractNumId w:val="24"/>
  </w:num>
  <w:num w:numId="30" w16cid:durableId="67386041">
    <w:abstractNumId w:val="38"/>
  </w:num>
  <w:num w:numId="31" w16cid:durableId="1712684825">
    <w:abstractNumId w:val="23"/>
  </w:num>
  <w:num w:numId="32" w16cid:durableId="1414278937">
    <w:abstractNumId w:val="32"/>
  </w:num>
  <w:num w:numId="33" w16cid:durableId="917666672">
    <w:abstractNumId w:val="37"/>
  </w:num>
  <w:num w:numId="34" w16cid:durableId="54202083">
    <w:abstractNumId w:val="1"/>
  </w:num>
  <w:num w:numId="35" w16cid:durableId="1722368003">
    <w:abstractNumId w:val="7"/>
  </w:num>
  <w:num w:numId="36" w16cid:durableId="773867831">
    <w:abstractNumId w:val="36"/>
  </w:num>
  <w:num w:numId="37" w16cid:durableId="650905844">
    <w:abstractNumId w:val="19"/>
  </w:num>
  <w:num w:numId="38" w16cid:durableId="764420880">
    <w:abstractNumId w:val="16"/>
  </w:num>
  <w:num w:numId="39" w16cid:durableId="118818081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1D4"/>
    <w:rsid w:val="000205DA"/>
    <w:rsid w:val="000B27BB"/>
    <w:rsid w:val="00196599"/>
    <w:rsid w:val="001B0E6F"/>
    <w:rsid w:val="001D7BDE"/>
    <w:rsid w:val="002476D6"/>
    <w:rsid w:val="002648B2"/>
    <w:rsid w:val="0040688C"/>
    <w:rsid w:val="00430DDF"/>
    <w:rsid w:val="004333F2"/>
    <w:rsid w:val="00435765"/>
    <w:rsid w:val="005079B5"/>
    <w:rsid w:val="0052028C"/>
    <w:rsid w:val="006031B1"/>
    <w:rsid w:val="006C0EA0"/>
    <w:rsid w:val="006E5AFF"/>
    <w:rsid w:val="0089115F"/>
    <w:rsid w:val="00936A0A"/>
    <w:rsid w:val="009A2A0E"/>
    <w:rsid w:val="009D14A5"/>
    <w:rsid w:val="00A40178"/>
    <w:rsid w:val="00A85B99"/>
    <w:rsid w:val="00AC41D4"/>
    <w:rsid w:val="00B126F6"/>
    <w:rsid w:val="00C15FAF"/>
    <w:rsid w:val="00CC1D6D"/>
    <w:rsid w:val="00D922F8"/>
    <w:rsid w:val="00DC3D9A"/>
    <w:rsid w:val="00E33250"/>
    <w:rsid w:val="00E93D81"/>
    <w:rsid w:val="00EE1F11"/>
    <w:rsid w:val="00FE0B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5BF933"/>
  <w15:docId w15:val="{C63CE316-3892-40B4-AA43-2EBBB938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40688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8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61842390">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E1C8145-4FF8-402E-BA3B-C69026A0E23F}">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31</TotalTime>
  <Pages>4</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9</cp:revision>
  <dcterms:created xsi:type="dcterms:W3CDTF">2018-06-05T09:53:00Z</dcterms:created>
  <dcterms:modified xsi:type="dcterms:W3CDTF">2023-09-29T11:42:00Z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