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7DCF" w14:textId="76290959" w:rsidR="0050021E" w:rsidRDefault="0050021E" w:rsidP="006A69F9">
      <w:pPr>
        <w:pStyle w:val="Title"/>
        <w:jc w:val="right"/>
        <w:rPr>
          <w:rFonts w:ascii="Calibri" w:hAnsi="Calibri"/>
        </w:rPr>
      </w:pPr>
    </w:p>
    <w:p w14:paraId="58AD5BAE" w14:textId="609056B9" w:rsidR="00AC41D4" w:rsidRPr="00CE75EB" w:rsidRDefault="00AC41D4" w:rsidP="00CE75EB">
      <w:pPr>
        <w:pStyle w:val="Title"/>
        <w:rPr>
          <w:rFonts w:ascii="Calibri" w:hAnsi="Calibri"/>
        </w:rPr>
      </w:pPr>
      <w:r w:rsidRPr="00CE75EB">
        <w:rPr>
          <w:rFonts w:ascii="Calibri" w:hAnsi="Calibri"/>
        </w:rPr>
        <w:t xml:space="preserve">group policies and procedures </w:t>
      </w:r>
    </w:p>
    <w:p w14:paraId="0DA310F5" w14:textId="7D3BFCF8" w:rsidR="00C15FAF" w:rsidRPr="00CE75EB" w:rsidRDefault="0041753C" w:rsidP="00CE75EB">
      <w:pPr>
        <w:pStyle w:val="Heading1"/>
        <w:rPr>
          <w:rFonts w:ascii="Calibri" w:hAnsi="Calibri"/>
          <w:sz w:val="36"/>
          <w:szCs w:val="36"/>
        </w:rPr>
      </w:pPr>
      <w:r w:rsidRPr="00CE75EB">
        <w:rPr>
          <w:rFonts w:ascii="Calibri" w:hAnsi="Calibri"/>
          <w:sz w:val="36"/>
          <w:szCs w:val="36"/>
        </w:rPr>
        <w:t>Data protection policy</w:t>
      </w:r>
      <w:r w:rsidRPr="00CE75EB">
        <w:rPr>
          <w:rFonts w:ascii="Calibri" w:hAnsi="Calibri"/>
          <w:sz w:val="36"/>
          <w:szCs w:val="36"/>
        </w:rPr>
        <w:tab/>
      </w:r>
      <w:r w:rsidRPr="00CE75EB">
        <w:rPr>
          <w:rFonts w:ascii="Calibri" w:hAnsi="Calibri"/>
          <w:sz w:val="36"/>
          <w:szCs w:val="36"/>
        </w:rPr>
        <w:tab/>
      </w:r>
      <w:r w:rsidRPr="00CE75EB">
        <w:rPr>
          <w:rFonts w:ascii="Calibri" w:hAnsi="Calibri"/>
          <w:sz w:val="36"/>
          <w:szCs w:val="36"/>
        </w:rPr>
        <w:tab/>
      </w:r>
      <w:r w:rsidRPr="00CE75EB">
        <w:rPr>
          <w:rFonts w:ascii="Calibri" w:hAnsi="Calibri"/>
          <w:sz w:val="36"/>
          <w:szCs w:val="36"/>
        </w:rPr>
        <w:tab/>
      </w:r>
    </w:p>
    <w:p w14:paraId="43CE4C50" w14:textId="77777777" w:rsidR="00C15FAF" w:rsidRPr="006A69F9" w:rsidRDefault="00A40178" w:rsidP="00CE75EB">
      <w:pPr>
        <w:rPr>
          <w:rFonts w:ascii="Calibri" w:hAnsi="Calibri"/>
          <w:sz w:val="16"/>
          <w:szCs w:val="16"/>
        </w:rPr>
      </w:pPr>
      <w:r w:rsidRPr="00CE75EB">
        <w:rPr>
          <w:rFonts w:ascii="Calibri" w:hAnsi="Calibri"/>
        </w:rPr>
        <w:t xml:space="preserve"> </w:t>
      </w:r>
    </w:p>
    <w:tbl>
      <w:tblPr>
        <w:tblStyle w:val="TableGrid"/>
        <w:tblW w:w="0" w:type="auto"/>
        <w:tblLook w:val="04A0" w:firstRow="1" w:lastRow="0" w:firstColumn="1" w:lastColumn="0" w:noHBand="0" w:noVBand="1"/>
      </w:tblPr>
      <w:tblGrid>
        <w:gridCol w:w="2829"/>
        <w:gridCol w:w="6747"/>
      </w:tblGrid>
      <w:tr w:rsidR="00A40178" w:rsidRPr="00CE75EB" w14:paraId="4F380843" w14:textId="77777777" w:rsidTr="00196599">
        <w:tc>
          <w:tcPr>
            <w:tcW w:w="2943" w:type="dxa"/>
            <w:shd w:val="clear" w:color="auto" w:fill="099BDD" w:themeFill="text2"/>
          </w:tcPr>
          <w:p w14:paraId="5C527393"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Category</w:t>
            </w:r>
          </w:p>
        </w:tc>
        <w:tc>
          <w:tcPr>
            <w:tcW w:w="7353" w:type="dxa"/>
          </w:tcPr>
          <w:p w14:paraId="6228B86D" w14:textId="53E769FB" w:rsidR="00A40178" w:rsidRPr="00CE75EB" w:rsidRDefault="00CE75EB" w:rsidP="00CE75EB">
            <w:pPr>
              <w:spacing w:after="200" w:line="264" w:lineRule="auto"/>
              <w:rPr>
                <w:rFonts w:ascii="Calibri" w:hAnsi="Calibri"/>
                <w:sz w:val="28"/>
                <w:szCs w:val="28"/>
              </w:rPr>
            </w:pPr>
            <w:r w:rsidRPr="00CE75EB">
              <w:rPr>
                <w:rFonts w:ascii="Calibri" w:hAnsi="Calibri"/>
                <w:sz w:val="28"/>
                <w:szCs w:val="28"/>
              </w:rPr>
              <w:t>Information</w:t>
            </w:r>
            <w:r w:rsidR="0041753C" w:rsidRPr="00CE75EB">
              <w:rPr>
                <w:rFonts w:ascii="Calibri" w:hAnsi="Calibri"/>
                <w:sz w:val="28"/>
                <w:szCs w:val="28"/>
              </w:rPr>
              <w:t xml:space="preserve"> Governance</w:t>
            </w:r>
          </w:p>
        </w:tc>
      </w:tr>
      <w:tr w:rsidR="00A40178" w:rsidRPr="00CE75EB" w14:paraId="2DAC5305" w14:textId="77777777" w:rsidTr="00196599">
        <w:tc>
          <w:tcPr>
            <w:tcW w:w="2943" w:type="dxa"/>
            <w:shd w:val="clear" w:color="auto" w:fill="099BDD" w:themeFill="text2"/>
          </w:tcPr>
          <w:p w14:paraId="33A1C3F0"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Author</w:t>
            </w:r>
          </w:p>
        </w:tc>
        <w:tc>
          <w:tcPr>
            <w:tcW w:w="7353" w:type="dxa"/>
          </w:tcPr>
          <w:p w14:paraId="5FE6A09B" w14:textId="77777777" w:rsidR="00A40178" w:rsidRPr="00CE75EB" w:rsidRDefault="00A40178" w:rsidP="00CE75EB">
            <w:pPr>
              <w:spacing w:after="200" w:line="264" w:lineRule="auto"/>
              <w:rPr>
                <w:rFonts w:ascii="Calibri" w:hAnsi="Calibri"/>
                <w:sz w:val="28"/>
                <w:szCs w:val="28"/>
              </w:rPr>
            </w:pPr>
            <w:r w:rsidRPr="00CE75EB">
              <w:rPr>
                <w:rFonts w:ascii="Calibri" w:hAnsi="Calibri"/>
                <w:sz w:val="28"/>
                <w:szCs w:val="28"/>
              </w:rPr>
              <w:t>Castleman Healthcare</w:t>
            </w:r>
            <w:r w:rsidR="001D7BDE" w:rsidRPr="00CE75EB">
              <w:rPr>
                <w:rFonts w:ascii="Calibri" w:hAnsi="Calibri"/>
                <w:sz w:val="28"/>
                <w:szCs w:val="28"/>
              </w:rPr>
              <w:t xml:space="preserve"> Ltd</w:t>
            </w:r>
          </w:p>
        </w:tc>
      </w:tr>
      <w:tr w:rsidR="00A40178" w:rsidRPr="00CE75EB" w14:paraId="556B03E2" w14:textId="77777777" w:rsidTr="00196599">
        <w:tc>
          <w:tcPr>
            <w:tcW w:w="2943" w:type="dxa"/>
            <w:shd w:val="clear" w:color="auto" w:fill="099BDD" w:themeFill="text2"/>
          </w:tcPr>
          <w:p w14:paraId="46F9B232"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Responsible Director</w:t>
            </w:r>
          </w:p>
        </w:tc>
        <w:tc>
          <w:tcPr>
            <w:tcW w:w="7353" w:type="dxa"/>
          </w:tcPr>
          <w:p w14:paraId="7435F7A9" w14:textId="34B6AFC1" w:rsidR="00A40178" w:rsidRPr="00CE75EB" w:rsidRDefault="0041753C" w:rsidP="00CE75EB">
            <w:pPr>
              <w:spacing w:after="200" w:line="264" w:lineRule="auto"/>
              <w:rPr>
                <w:rFonts w:ascii="Calibri" w:hAnsi="Calibri"/>
                <w:sz w:val="28"/>
                <w:szCs w:val="28"/>
              </w:rPr>
            </w:pPr>
            <w:r w:rsidRPr="00CE75EB">
              <w:rPr>
                <w:rFonts w:ascii="Calibri" w:hAnsi="Calibri"/>
                <w:sz w:val="28"/>
                <w:szCs w:val="28"/>
              </w:rPr>
              <w:t>Fiona Pickering</w:t>
            </w:r>
          </w:p>
        </w:tc>
      </w:tr>
      <w:tr w:rsidR="00A40178" w:rsidRPr="00CE75EB" w14:paraId="01263F99" w14:textId="77777777" w:rsidTr="00196599">
        <w:tc>
          <w:tcPr>
            <w:tcW w:w="2943" w:type="dxa"/>
            <w:shd w:val="clear" w:color="auto" w:fill="099BDD" w:themeFill="text2"/>
          </w:tcPr>
          <w:p w14:paraId="0580C7C0"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Date of issue</w:t>
            </w:r>
          </w:p>
        </w:tc>
        <w:tc>
          <w:tcPr>
            <w:tcW w:w="7353" w:type="dxa"/>
          </w:tcPr>
          <w:p w14:paraId="387BD1A4" w14:textId="42156DB5" w:rsidR="00A40178" w:rsidRPr="00CE75EB" w:rsidRDefault="00F843E8" w:rsidP="00CE75EB">
            <w:pPr>
              <w:spacing w:after="200" w:line="264" w:lineRule="auto"/>
              <w:rPr>
                <w:rFonts w:ascii="Calibri" w:hAnsi="Calibri"/>
                <w:sz w:val="28"/>
                <w:szCs w:val="28"/>
              </w:rPr>
            </w:pPr>
            <w:r>
              <w:rPr>
                <w:rFonts w:ascii="Calibri" w:hAnsi="Calibri"/>
                <w:sz w:val="28"/>
                <w:szCs w:val="28"/>
              </w:rPr>
              <w:t>September</w:t>
            </w:r>
            <w:r w:rsidR="00A40178" w:rsidRPr="00CE75EB">
              <w:rPr>
                <w:rFonts w:ascii="Calibri" w:hAnsi="Calibri"/>
                <w:sz w:val="28"/>
                <w:szCs w:val="28"/>
              </w:rPr>
              <w:t xml:space="preserve"> 20</w:t>
            </w:r>
            <w:r w:rsidR="002F3AF1">
              <w:rPr>
                <w:rFonts w:ascii="Calibri" w:hAnsi="Calibri"/>
                <w:sz w:val="28"/>
                <w:szCs w:val="28"/>
              </w:rPr>
              <w:t>21</w:t>
            </w:r>
          </w:p>
        </w:tc>
      </w:tr>
      <w:tr w:rsidR="00A40178" w:rsidRPr="00CE75EB" w14:paraId="40097A9A" w14:textId="77777777" w:rsidTr="00196599">
        <w:tc>
          <w:tcPr>
            <w:tcW w:w="2943" w:type="dxa"/>
            <w:shd w:val="clear" w:color="auto" w:fill="099BDD" w:themeFill="text2"/>
          </w:tcPr>
          <w:p w14:paraId="33627AD8"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Next review date</w:t>
            </w:r>
          </w:p>
        </w:tc>
        <w:tc>
          <w:tcPr>
            <w:tcW w:w="7353" w:type="dxa"/>
          </w:tcPr>
          <w:p w14:paraId="640F7507" w14:textId="07106EE4" w:rsidR="00A40178" w:rsidRPr="00CE75EB" w:rsidRDefault="002F3AF1" w:rsidP="0050021E">
            <w:pPr>
              <w:spacing w:after="200" w:line="264" w:lineRule="auto"/>
              <w:rPr>
                <w:rFonts w:ascii="Calibri" w:hAnsi="Calibri"/>
                <w:sz w:val="28"/>
                <w:szCs w:val="28"/>
              </w:rPr>
            </w:pPr>
            <w:r>
              <w:rPr>
                <w:rFonts w:ascii="Calibri" w:hAnsi="Calibri"/>
                <w:sz w:val="28"/>
                <w:szCs w:val="28"/>
              </w:rPr>
              <w:t>September</w:t>
            </w:r>
            <w:r w:rsidR="00AC1096">
              <w:rPr>
                <w:rFonts w:ascii="Calibri" w:hAnsi="Calibri"/>
                <w:sz w:val="28"/>
                <w:szCs w:val="28"/>
              </w:rPr>
              <w:t xml:space="preserve"> 202</w:t>
            </w:r>
            <w:r w:rsidR="00590A62">
              <w:rPr>
                <w:rFonts w:ascii="Calibri" w:hAnsi="Calibri"/>
                <w:sz w:val="28"/>
                <w:szCs w:val="28"/>
              </w:rPr>
              <w:t>5</w:t>
            </w:r>
          </w:p>
        </w:tc>
      </w:tr>
      <w:tr w:rsidR="00A40178" w:rsidRPr="00CE75EB" w14:paraId="13B9F795" w14:textId="77777777" w:rsidTr="00196599">
        <w:tc>
          <w:tcPr>
            <w:tcW w:w="2943" w:type="dxa"/>
            <w:shd w:val="clear" w:color="auto" w:fill="099BDD" w:themeFill="text2"/>
          </w:tcPr>
          <w:p w14:paraId="46B13B10" w14:textId="77777777" w:rsidR="00A40178" w:rsidRPr="00CE75EB" w:rsidRDefault="00A40178" w:rsidP="00CE75EB">
            <w:pPr>
              <w:pStyle w:val="Heading6"/>
              <w:spacing w:line="264" w:lineRule="auto"/>
              <w:rPr>
                <w:rFonts w:ascii="Calibri" w:hAnsi="Calibri"/>
                <w:b/>
                <w:color w:val="FFFFFF" w:themeColor="background1"/>
                <w:sz w:val="28"/>
                <w:szCs w:val="28"/>
              </w:rPr>
            </w:pPr>
            <w:r w:rsidRPr="00CE75EB">
              <w:rPr>
                <w:rFonts w:ascii="Calibri" w:hAnsi="Calibri"/>
                <w:color w:val="FFFFFF" w:themeColor="background1"/>
                <w:sz w:val="28"/>
                <w:szCs w:val="28"/>
              </w:rPr>
              <w:t>Document ref &amp; version</w:t>
            </w:r>
          </w:p>
        </w:tc>
        <w:tc>
          <w:tcPr>
            <w:tcW w:w="7353" w:type="dxa"/>
          </w:tcPr>
          <w:p w14:paraId="1833BBD7" w14:textId="342C550C" w:rsidR="00A40178" w:rsidRPr="00CE75EB" w:rsidRDefault="009E3B65" w:rsidP="00CE75EB">
            <w:pPr>
              <w:spacing w:after="200" w:line="264" w:lineRule="auto"/>
              <w:rPr>
                <w:rFonts w:ascii="Calibri" w:hAnsi="Calibri"/>
                <w:sz w:val="28"/>
                <w:szCs w:val="28"/>
              </w:rPr>
            </w:pPr>
            <w:r>
              <w:rPr>
                <w:rFonts w:ascii="Calibri" w:hAnsi="Calibri"/>
                <w:sz w:val="28"/>
                <w:szCs w:val="28"/>
              </w:rPr>
              <w:t xml:space="preserve">Data Protection Policy </w:t>
            </w:r>
            <w:r w:rsidR="00590A62">
              <w:rPr>
                <w:rFonts w:ascii="Calibri" w:hAnsi="Calibri"/>
                <w:sz w:val="28"/>
                <w:szCs w:val="28"/>
              </w:rPr>
              <w:t>V2</w:t>
            </w:r>
          </w:p>
        </w:tc>
      </w:tr>
    </w:tbl>
    <w:p w14:paraId="605BC5C0" w14:textId="77777777" w:rsidR="00A40178" w:rsidRPr="00CE75EB" w:rsidRDefault="00A40178" w:rsidP="00CE75EB">
      <w:pPr>
        <w:rPr>
          <w:rFonts w:ascii="Calibri" w:hAnsi="Calibri"/>
          <w:b/>
          <w:color w:val="099BDD" w:themeColor="text2"/>
          <w:sz w:val="24"/>
          <w:szCs w:val="24"/>
        </w:rPr>
      </w:pPr>
      <w:r w:rsidRPr="00CE75EB">
        <w:rPr>
          <w:rFonts w:ascii="Calibri" w:hAnsi="Calibri"/>
          <w:b/>
          <w:color w:val="099BDD" w:themeColor="text2"/>
          <w:sz w:val="24"/>
          <w:szCs w:val="24"/>
        </w:rPr>
        <w:t>Related policies and guidance</w:t>
      </w:r>
    </w:p>
    <w:p w14:paraId="3BBE408D" w14:textId="5754C250" w:rsidR="00A40178" w:rsidRPr="00CE75EB" w:rsidRDefault="00A40178" w:rsidP="0054078A">
      <w:pPr>
        <w:pStyle w:val="ListParagraph"/>
        <w:rPr>
          <w:rFonts w:ascii="Calibri" w:hAnsi="Calibri"/>
          <w:b/>
          <w:sz w:val="24"/>
          <w:szCs w:val="24"/>
        </w:rPr>
      </w:pPr>
    </w:p>
    <w:p w14:paraId="0CBF26FC" w14:textId="77777777" w:rsidR="00A40178" w:rsidRPr="00CE75EB" w:rsidRDefault="00A40178" w:rsidP="00CE75EB">
      <w:pPr>
        <w:rPr>
          <w:rFonts w:ascii="Calibri" w:hAnsi="Calibri"/>
          <w:b/>
          <w:color w:val="099BDD" w:themeColor="text2"/>
          <w:sz w:val="24"/>
          <w:szCs w:val="24"/>
        </w:rPr>
      </w:pPr>
      <w:r w:rsidRPr="00CE75EB">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97"/>
        <w:gridCol w:w="1179"/>
        <w:gridCol w:w="1134"/>
        <w:gridCol w:w="1418"/>
        <w:gridCol w:w="4648"/>
      </w:tblGrid>
      <w:tr w:rsidR="00A40178" w:rsidRPr="00CE75EB" w14:paraId="6016835C" w14:textId="77777777" w:rsidTr="002F3AF1">
        <w:tc>
          <w:tcPr>
            <w:tcW w:w="1197" w:type="dxa"/>
            <w:shd w:val="clear" w:color="auto" w:fill="099BDD" w:themeFill="text2"/>
          </w:tcPr>
          <w:p w14:paraId="1C474925"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Version</w:t>
            </w:r>
          </w:p>
        </w:tc>
        <w:tc>
          <w:tcPr>
            <w:tcW w:w="1179" w:type="dxa"/>
            <w:shd w:val="clear" w:color="auto" w:fill="099BDD" w:themeFill="text2"/>
          </w:tcPr>
          <w:p w14:paraId="75CDE1BC"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Date</w:t>
            </w:r>
          </w:p>
        </w:tc>
        <w:tc>
          <w:tcPr>
            <w:tcW w:w="1134" w:type="dxa"/>
            <w:shd w:val="clear" w:color="auto" w:fill="099BDD" w:themeFill="text2"/>
          </w:tcPr>
          <w:p w14:paraId="7659EC91"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Author</w:t>
            </w:r>
          </w:p>
        </w:tc>
        <w:tc>
          <w:tcPr>
            <w:tcW w:w="1418" w:type="dxa"/>
            <w:shd w:val="clear" w:color="auto" w:fill="099BDD" w:themeFill="text2"/>
          </w:tcPr>
          <w:p w14:paraId="72D57FDE"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Approved by</w:t>
            </w:r>
          </w:p>
        </w:tc>
        <w:tc>
          <w:tcPr>
            <w:tcW w:w="4648" w:type="dxa"/>
            <w:shd w:val="clear" w:color="auto" w:fill="099BDD" w:themeFill="text2"/>
          </w:tcPr>
          <w:p w14:paraId="039757F8" w14:textId="77777777" w:rsidR="00A40178" w:rsidRPr="00CE75EB" w:rsidRDefault="00A40178" w:rsidP="00CE75EB">
            <w:pPr>
              <w:spacing w:after="200" w:line="264" w:lineRule="auto"/>
              <w:rPr>
                <w:rFonts w:ascii="Calibri" w:hAnsi="Calibri"/>
                <w:color w:val="FFFFFF" w:themeColor="background1"/>
              </w:rPr>
            </w:pPr>
            <w:r w:rsidRPr="00CE75EB">
              <w:rPr>
                <w:rFonts w:ascii="Calibri" w:hAnsi="Calibri"/>
                <w:color w:val="FFFFFF" w:themeColor="background1"/>
              </w:rPr>
              <w:t>Comments</w:t>
            </w:r>
          </w:p>
        </w:tc>
      </w:tr>
      <w:tr w:rsidR="00A40178" w:rsidRPr="00CE75EB" w14:paraId="078184C0" w14:textId="77777777" w:rsidTr="002F3AF1">
        <w:tc>
          <w:tcPr>
            <w:tcW w:w="1197" w:type="dxa"/>
          </w:tcPr>
          <w:p w14:paraId="5ABA3816" w14:textId="77777777" w:rsidR="00A40178" w:rsidRPr="00CE75EB" w:rsidRDefault="00A40178" w:rsidP="002F3AF1">
            <w:pPr>
              <w:spacing w:before="0" w:line="264" w:lineRule="auto"/>
              <w:rPr>
                <w:rFonts w:ascii="Calibri" w:hAnsi="Calibri"/>
              </w:rPr>
            </w:pPr>
            <w:r w:rsidRPr="00CE75EB">
              <w:rPr>
                <w:rFonts w:ascii="Calibri" w:hAnsi="Calibri"/>
              </w:rPr>
              <w:t>V1</w:t>
            </w:r>
          </w:p>
        </w:tc>
        <w:tc>
          <w:tcPr>
            <w:tcW w:w="1179" w:type="dxa"/>
          </w:tcPr>
          <w:p w14:paraId="350691C3" w14:textId="518E1E6A" w:rsidR="00A40178" w:rsidRPr="00CE75EB" w:rsidRDefault="0041753C" w:rsidP="002F3AF1">
            <w:pPr>
              <w:spacing w:before="0" w:line="264" w:lineRule="auto"/>
              <w:rPr>
                <w:rFonts w:ascii="Calibri" w:hAnsi="Calibri"/>
              </w:rPr>
            </w:pPr>
            <w:r w:rsidRPr="00CE75EB">
              <w:rPr>
                <w:rFonts w:ascii="Calibri" w:hAnsi="Calibri"/>
              </w:rPr>
              <w:t>Jul</w:t>
            </w:r>
            <w:r w:rsidR="00A40178" w:rsidRPr="00CE75EB">
              <w:rPr>
                <w:rFonts w:ascii="Calibri" w:hAnsi="Calibri"/>
              </w:rPr>
              <w:t xml:space="preserve"> </w:t>
            </w:r>
            <w:r w:rsidR="00590A62">
              <w:rPr>
                <w:rFonts w:ascii="Calibri" w:hAnsi="Calibri"/>
              </w:rPr>
              <w:t>20</w:t>
            </w:r>
            <w:r w:rsidR="00A40178" w:rsidRPr="00CE75EB">
              <w:rPr>
                <w:rFonts w:ascii="Calibri" w:hAnsi="Calibri"/>
              </w:rPr>
              <w:t>16</w:t>
            </w:r>
          </w:p>
        </w:tc>
        <w:tc>
          <w:tcPr>
            <w:tcW w:w="1134" w:type="dxa"/>
          </w:tcPr>
          <w:p w14:paraId="5812C3A6" w14:textId="77777777" w:rsidR="00A40178" w:rsidRPr="00CE75EB" w:rsidRDefault="001D7BDE" w:rsidP="002F3AF1">
            <w:pPr>
              <w:spacing w:before="0" w:line="264" w:lineRule="auto"/>
              <w:rPr>
                <w:rFonts w:ascii="Calibri" w:hAnsi="Calibri"/>
              </w:rPr>
            </w:pPr>
            <w:r w:rsidRPr="00CE75EB">
              <w:rPr>
                <w:rFonts w:ascii="Calibri" w:hAnsi="Calibri"/>
              </w:rPr>
              <w:t xml:space="preserve"> </w:t>
            </w:r>
          </w:p>
        </w:tc>
        <w:tc>
          <w:tcPr>
            <w:tcW w:w="1418" w:type="dxa"/>
          </w:tcPr>
          <w:p w14:paraId="62E8A107" w14:textId="77777777" w:rsidR="00A40178" w:rsidRPr="00CE75EB" w:rsidRDefault="00A40178" w:rsidP="002F3AF1">
            <w:pPr>
              <w:spacing w:before="0" w:line="264" w:lineRule="auto"/>
              <w:rPr>
                <w:rFonts w:ascii="Calibri" w:hAnsi="Calibri"/>
              </w:rPr>
            </w:pPr>
          </w:p>
        </w:tc>
        <w:tc>
          <w:tcPr>
            <w:tcW w:w="4648" w:type="dxa"/>
          </w:tcPr>
          <w:p w14:paraId="11766EB3" w14:textId="77777777" w:rsidR="00A40178" w:rsidRPr="00CE75EB" w:rsidRDefault="00A40178" w:rsidP="002F3AF1">
            <w:pPr>
              <w:spacing w:before="0" w:line="264" w:lineRule="auto"/>
              <w:rPr>
                <w:rFonts w:ascii="Calibri" w:hAnsi="Calibri"/>
              </w:rPr>
            </w:pPr>
          </w:p>
        </w:tc>
      </w:tr>
      <w:tr w:rsidR="00A40178" w:rsidRPr="00CE75EB" w14:paraId="7A9091D5" w14:textId="77777777" w:rsidTr="002F3AF1">
        <w:tc>
          <w:tcPr>
            <w:tcW w:w="1197" w:type="dxa"/>
          </w:tcPr>
          <w:p w14:paraId="0ECE6450" w14:textId="1E91A37B" w:rsidR="00A40178" w:rsidRPr="00CE75EB" w:rsidRDefault="009E3B65" w:rsidP="002F3AF1">
            <w:pPr>
              <w:spacing w:before="0" w:line="264" w:lineRule="auto"/>
              <w:rPr>
                <w:rFonts w:ascii="Calibri" w:hAnsi="Calibri"/>
              </w:rPr>
            </w:pPr>
            <w:r>
              <w:rPr>
                <w:rFonts w:ascii="Calibri" w:hAnsi="Calibri"/>
              </w:rPr>
              <w:t>V2</w:t>
            </w:r>
          </w:p>
        </w:tc>
        <w:tc>
          <w:tcPr>
            <w:tcW w:w="1179" w:type="dxa"/>
          </w:tcPr>
          <w:p w14:paraId="1EEB0B22" w14:textId="3E91640D" w:rsidR="00A40178" w:rsidRPr="00CE75EB" w:rsidRDefault="009E3B65" w:rsidP="002F3AF1">
            <w:pPr>
              <w:spacing w:before="0" w:line="264" w:lineRule="auto"/>
              <w:rPr>
                <w:rFonts w:ascii="Calibri" w:hAnsi="Calibri"/>
              </w:rPr>
            </w:pPr>
            <w:r>
              <w:rPr>
                <w:rFonts w:ascii="Calibri" w:hAnsi="Calibri"/>
              </w:rPr>
              <w:t>Sep</w:t>
            </w:r>
            <w:r w:rsidR="00590A62">
              <w:rPr>
                <w:rFonts w:ascii="Calibri" w:hAnsi="Calibri"/>
              </w:rPr>
              <w:t xml:space="preserve"> 20</w:t>
            </w:r>
            <w:r>
              <w:rPr>
                <w:rFonts w:ascii="Calibri" w:hAnsi="Calibri"/>
              </w:rPr>
              <w:t>16</w:t>
            </w:r>
          </w:p>
        </w:tc>
        <w:tc>
          <w:tcPr>
            <w:tcW w:w="1134" w:type="dxa"/>
          </w:tcPr>
          <w:p w14:paraId="3A16E86D" w14:textId="77777777" w:rsidR="00A40178" w:rsidRPr="00CE75EB" w:rsidRDefault="00A40178" w:rsidP="002F3AF1">
            <w:pPr>
              <w:spacing w:before="0" w:line="264" w:lineRule="auto"/>
              <w:rPr>
                <w:rFonts w:ascii="Calibri" w:hAnsi="Calibri"/>
              </w:rPr>
            </w:pPr>
          </w:p>
        </w:tc>
        <w:tc>
          <w:tcPr>
            <w:tcW w:w="1418" w:type="dxa"/>
          </w:tcPr>
          <w:p w14:paraId="1BDF659B" w14:textId="77777777" w:rsidR="00A40178" w:rsidRPr="00CE75EB" w:rsidRDefault="00A40178" w:rsidP="002F3AF1">
            <w:pPr>
              <w:spacing w:before="0" w:line="264" w:lineRule="auto"/>
              <w:rPr>
                <w:rFonts w:ascii="Calibri" w:hAnsi="Calibri"/>
              </w:rPr>
            </w:pPr>
          </w:p>
        </w:tc>
        <w:tc>
          <w:tcPr>
            <w:tcW w:w="4648" w:type="dxa"/>
          </w:tcPr>
          <w:p w14:paraId="6449B423" w14:textId="13E80F9C" w:rsidR="00A40178" w:rsidRPr="00CE75EB" w:rsidRDefault="009E3B65" w:rsidP="002F3AF1">
            <w:pPr>
              <w:spacing w:before="0" w:line="264" w:lineRule="auto"/>
              <w:rPr>
                <w:rFonts w:ascii="Calibri" w:hAnsi="Calibri"/>
              </w:rPr>
            </w:pPr>
            <w:r>
              <w:rPr>
                <w:rFonts w:ascii="Calibri" w:hAnsi="Calibri"/>
              </w:rPr>
              <w:t xml:space="preserve">Changes made </w:t>
            </w:r>
          </w:p>
        </w:tc>
      </w:tr>
      <w:tr w:rsidR="00A40178" w:rsidRPr="00CE75EB" w14:paraId="7F2F6CB7" w14:textId="77777777" w:rsidTr="002F3AF1">
        <w:tc>
          <w:tcPr>
            <w:tcW w:w="1197" w:type="dxa"/>
          </w:tcPr>
          <w:p w14:paraId="17378088" w14:textId="05DA7518" w:rsidR="00A40178" w:rsidRPr="00CE75EB" w:rsidRDefault="00F843E8" w:rsidP="002F3AF1">
            <w:pPr>
              <w:spacing w:before="0" w:line="264" w:lineRule="auto"/>
              <w:rPr>
                <w:rFonts w:ascii="Calibri" w:hAnsi="Calibri"/>
              </w:rPr>
            </w:pPr>
            <w:r>
              <w:rPr>
                <w:rFonts w:ascii="Calibri" w:hAnsi="Calibri"/>
              </w:rPr>
              <w:t>Final</w:t>
            </w:r>
          </w:p>
        </w:tc>
        <w:tc>
          <w:tcPr>
            <w:tcW w:w="1179" w:type="dxa"/>
          </w:tcPr>
          <w:p w14:paraId="474AA777" w14:textId="6876CBC9" w:rsidR="00A40178" w:rsidRPr="00CE75EB" w:rsidRDefault="00F843E8" w:rsidP="002F3AF1">
            <w:pPr>
              <w:spacing w:before="0" w:line="264" w:lineRule="auto"/>
              <w:rPr>
                <w:rFonts w:ascii="Calibri" w:hAnsi="Calibri"/>
              </w:rPr>
            </w:pPr>
            <w:r>
              <w:rPr>
                <w:rFonts w:ascii="Calibri" w:hAnsi="Calibri"/>
              </w:rPr>
              <w:t>Sep</w:t>
            </w:r>
            <w:r w:rsidR="00590A62">
              <w:rPr>
                <w:rFonts w:ascii="Calibri" w:hAnsi="Calibri"/>
              </w:rPr>
              <w:t xml:space="preserve"> 20</w:t>
            </w:r>
            <w:r>
              <w:rPr>
                <w:rFonts w:ascii="Calibri" w:hAnsi="Calibri"/>
              </w:rPr>
              <w:t>16</w:t>
            </w:r>
          </w:p>
        </w:tc>
        <w:tc>
          <w:tcPr>
            <w:tcW w:w="1134" w:type="dxa"/>
          </w:tcPr>
          <w:p w14:paraId="160753B4" w14:textId="77777777" w:rsidR="00A40178" w:rsidRPr="00CE75EB" w:rsidRDefault="00A40178" w:rsidP="002F3AF1">
            <w:pPr>
              <w:spacing w:before="0" w:line="264" w:lineRule="auto"/>
              <w:rPr>
                <w:rFonts w:ascii="Calibri" w:hAnsi="Calibri"/>
              </w:rPr>
            </w:pPr>
          </w:p>
        </w:tc>
        <w:tc>
          <w:tcPr>
            <w:tcW w:w="1418" w:type="dxa"/>
          </w:tcPr>
          <w:p w14:paraId="3222E134" w14:textId="77777777" w:rsidR="00A40178" w:rsidRPr="00CE75EB" w:rsidRDefault="00A40178" w:rsidP="002F3AF1">
            <w:pPr>
              <w:spacing w:before="0" w:line="264" w:lineRule="auto"/>
              <w:rPr>
                <w:rFonts w:ascii="Calibri" w:hAnsi="Calibri"/>
              </w:rPr>
            </w:pPr>
          </w:p>
        </w:tc>
        <w:tc>
          <w:tcPr>
            <w:tcW w:w="4648" w:type="dxa"/>
          </w:tcPr>
          <w:p w14:paraId="7F26664C" w14:textId="6423BA57" w:rsidR="00A40178" w:rsidRPr="00CE75EB" w:rsidRDefault="00597B1A" w:rsidP="002F3AF1">
            <w:pPr>
              <w:spacing w:before="0" w:line="264" w:lineRule="auto"/>
              <w:rPr>
                <w:rFonts w:ascii="Calibri" w:hAnsi="Calibri"/>
              </w:rPr>
            </w:pPr>
            <w:r>
              <w:rPr>
                <w:rFonts w:ascii="Calibri" w:hAnsi="Calibri"/>
              </w:rPr>
              <w:t xml:space="preserve">Includes information sharing policy information </w:t>
            </w:r>
          </w:p>
        </w:tc>
      </w:tr>
      <w:tr w:rsidR="0050021E" w:rsidRPr="00CE75EB" w14:paraId="4E0D7EE4" w14:textId="77777777" w:rsidTr="002F3AF1">
        <w:tc>
          <w:tcPr>
            <w:tcW w:w="1197" w:type="dxa"/>
          </w:tcPr>
          <w:p w14:paraId="6C6F2212" w14:textId="77777777" w:rsidR="0050021E" w:rsidRDefault="0050021E" w:rsidP="002F3AF1">
            <w:pPr>
              <w:spacing w:before="0"/>
              <w:rPr>
                <w:rFonts w:ascii="Calibri" w:hAnsi="Calibri"/>
              </w:rPr>
            </w:pPr>
          </w:p>
        </w:tc>
        <w:tc>
          <w:tcPr>
            <w:tcW w:w="1179" w:type="dxa"/>
          </w:tcPr>
          <w:p w14:paraId="7E7B0492" w14:textId="34ED9D3B" w:rsidR="0050021E" w:rsidRDefault="0050021E" w:rsidP="002F3AF1">
            <w:pPr>
              <w:spacing w:before="0"/>
              <w:rPr>
                <w:rFonts w:ascii="Calibri" w:hAnsi="Calibri"/>
              </w:rPr>
            </w:pPr>
            <w:r>
              <w:rPr>
                <w:rFonts w:ascii="Calibri" w:hAnsi="Calibri"/>
              </w:rPr>
              <w:t>Apr</w:t>
            </w:r>
            <w:r w:rsidR="00590A62">
              <w:rPr>
                <w:rFonts w:ascii="Calibri" w:hAnsi="Calibri"/>
              </w:rPr>
              <w:t xml:space="preserve"> 20</w:t>
            </w:r>
            <w:r>
              <w:rPr>
                <w:rFonts w:ascii="Calibri" w:hAnsi="Calibri"/>
              </w:rPr>
              <w:t>18</w:t>
            </w:r>
          </w:p>
        </w:tc>
        <w:tc>
          <w:tcPr>
            <w:tcW w:w="1134" w:type="dxa"/>
          </w:tcPr>
          <w:p w14:paraId="506B54F1" w14:textId="77777777" w:rsidR="0050021E" w:rsidRPr="00CE75EB" w:rsidRDefault="0050021E" w:rsidP="002F3AF1">
            <w:pPr>
              <w:spacing w:before="0"/>
              <w:rPr>
                <w:rFonts w:ascii="Calibri" w:hAnsi="Calibri"/>
              </w:rPr>
            </w:pPr>
          </w:p>
        </w:tc>
        <w:tc>
          <w:tcPr>
            <w:tcW w:w="1418" w:type="dxa"/>
          </w:tcPr>
          <w:p w14:paraId="40A67DCA" w14:textId="77777777" w:rsidR="0050021E" w:rsidRPr="00CE75EB" w:rsidRDefault="0050021E" w:rsidP="002F3AF1">
            <w:pPr>
              <w:spacing w:before="0"/>
              <w:rPr>
                <w:rFonts w:ascii="Calibri" w:hAnsi="Calibri"/>
              </w:rPr>
            </w:pPr>
          </w:p>
        </w:tc>
        <w:tc>
          <w:tcPr>
            <w:tcW w:w="4648" w:type="dxa"/>
          </w:tcPr>
          <w:p w14:paraId="4E3478DC" w14:textId="48D9FDAA" w:rsidR="0050021E" w:rsidRDefault="0050021E" w:rsidP="002F3AF1">
            <w:pPr>
              <w:spacing w:before="0"/>
              <w:rPr>
                <w:rFonts w:ascii="Calibri" w:hAnsi="Calibri"/>
              </w:rPr>
            </w:pPr>
            <w:r>
              <w:rPr>
                <w:rFonts w:ascii="Calibri" w:hAnsi="Calibri"/>
              </w:rPr>
              <w:t xml:space="preserve">Reviewed by JL. </w:t>
            </w:r>
          </w:p>
        </w:tc>
      </w:tr>
      <w:tr w:rsidR="008D5A4B" w:rsidRPr="00CE75EB" w14:paraId="17B8FA23" w14:textId="77777777" w:rsidTr="002F3AF1">
        <w:tc>
          <w:tcPr>
            <w:tcW w:w="1197" w:type="dxa"/>
          </w:tcPr>
          <w:p w14:paraId="2334BE02" w14:textId="77777777" w:rsidR="008D5A4B" w:rsidRDefault="008D5A4B" w:rsidP="002F3AF1">
            <w:pPr>
              <w:spacing w:before="0"/>
              <w:rPr>
                <w:rFonts w:ascii="Calibri" w:hAnsi="Calibri"/>
              </w:rPr>
            </w:pPr>
          </w:p>
        </w:tc>
        <w:tc>
          <w:tcPr>
            <w:tcW w:w="1179" w:type="dxa"/>
          </w:tcPr>
          <w:p w14:paraId="396A0B13" w14:textId="46E6360D" w:rsidR="008D5A4B" w:rsidRDefault="008D5A4B" w:rsidP="002F3AF1">
            <w:pPr>
              <w:spacing w:before="0"/>
              <w:rPr>
                <w:rFonts w:ascii="Calibri" w:hAnsi="Calibri"/>
              </w:rPr>
            </w:pPr>
            <w:r>
              <w:rPr>
                <w:rFonts w:ascii="Calibri" w:hAnsi="Calibri"/>
              </w:rPr>
              <w:t xml:space="preserve">Dec </w:t>
            </w:r>
            <w:r w:rsidR="00590A62">
              <w:rPr>
                <w:rFonts w:ascii="Calibri" w:hAnsi="Calibri"/>
              </w:rPr>
              <w:t>20</w:t>
            </w:r>
            <w:r>
              <w:rPr>
                <w:rFonts w:ascii="Calibri" w:hAnsi="Calibri"/>
              </w:rPr>
              <w:t>18</w:t>
            </w:r>
          </w:p>
        </w:tc>
        <w:tc>
          <w:tcPr>
            <w:tcW w:w="1134" w:type="dxa"/>
          </w:tcPr>
          <w:p w14:paraId="3437A228" w14:textId="77777777" w:rsidR="008D5A4B" w:rsidRPr="00CE75EB" w:rsidRDefault="008D5A4B" w:rsidP="002F3AF1">
            <w:pPr>
              <w:spacing w:before="0"/>
              <w:rPr>
                <w:rFonts w:ascii="Calibri" w:hAnsi="Calibri"/>
              </w:rPr>
            </w:pPr>
          </w:p>
        </w:tc>
        <w:tc>
          <w:tcPr>
            <w:tcW w:w="1418" w:type="dxa"/>
          </w:tcPr>
          <w:p w14:paraId="5554B298" w14:textId="77777777" w:rsidR="008D5A4B" w:rsidRPr="00CE75EB" w:rsidRDefault="008D5A4B" w:rsidP="002F3AF1">
            <w:pPr>
              <w:spacing w:before="0"/>
              <w:rPr>
                <w:rFonts w:ascii="Calibri" w:hAnsi="Calibri"/>
              </w:rPr>
            </w:pPr>
          </w:p>
        </w:tc>
        <w:tc>
          <w:tcPr>
            <w:tcW w:w="4648" w:type="dxa"/>
          </w:tcPr>
          <w:p w14:paraId="2D5457CC" w14:textId="5B02E063" w:rsidR="008D5A4B" w:rsidRDefault="008D5A4B" w:rsidP="002F3AF1">
            <w:pPr>
              <w:spacing w:before="0"/>
              <w:rPr>
                <w:rFonts w:ascii="Calibri" w:hAnsi="Calibri"/>
              </w:rPr>
            </w:pPr>
            <w:r>
              <w:rPr>
                <w:rFonts w:ascii="Calibri" w:hAnsi="Calibri"/>
              </w:rPr>
              <w:t>Links to GDPR added</w:t>
            </w:r>
          </w:p>
        </w:tc>
      </w:tr>
      <w:tr w:rsidR="008611AC" w:rsidRPr="00CE75EB" w14:paraId="7C83CB58" w14:textId="77777777" w:rsidTr="002F3AF1">
        <w:tc>
          <w:tcPr>
            <w:tcW w:w="1197" w:type="dxa"/>
          </w:tcPr>
          <w:p w14:paraId="1AEF11B9" w14:textId="77777777" w:rsidR="008611AC" w:rsidRDefault="008611AC" w:rsidP="002F3AF1">
            <w:pPr>
              <w:spacing w:before="0"/>
              <w:rPr>
                <w:rFonts w:ascii="Calibri" w:hAnsi="Calibri"/>
              </w:rPr>
            </w:pPr>
          </w:p>
        </w:tc>
        <w:tc>
          <w:tcPr>
            <w:tcW w:w="1179" w:type="dxa"/>
          </w:tcPr>
          <w:p w14:paraId="6087B3D5" w14:textId="0EA7CE1F" w:rsidR="008611AC" w:rsidRDefault="008611AC" w:rsidP="002F3AF1">
            <w:pPr>
              <w:spacing w:before="0"/>
              <w:rPr>
                <w:rFonts w:ascii="Calibri" w:hAnsi="Calibri"/>
              </w:rPr>
            </w:pPr>
            <w:r>
              <w:rPr>
                <w:rFonts w:ascii="Calibri" w:hAnsi="Calibri"/>
              </w:rPr>
              <w:t xml:space="preserve">Aug </w:t>
            </w:r>
            <w:r w:rsidR="00590A62">
              <w:rPr>
                <w:rFonts w:ascii="Calibri" w:hAnsi="Calibri"/>
              </w:rPr>
              <w:t>20</w:t>
            </w:r>
            <w:r>
              <w:rPr>
                <w:rFonts w:ascii="Calibri" w:hAnsi="Calibri"/>
              </w:rPr>
              <w:t>19</w:t>
            </w:r>
          </w:p>
        </w:tc>
        <w:tc>
          <w:tcPr>
            <w:tcW w:w="1134" w:type="dxa"/>
          </w:tcPr>
          <w:p w14:paraId="510AD31C" w14:textId="77777777" w:rsidR="008611AC" w:rsidRPr="00CE75EB" w:rsidRDefault="008611AC" w:rsidP="002F3AF1">
            <w:pPr>
              <w:spacing w:before="0"/>
              <w:rPr>
                <w:rFonts w:ascii="Calibri" w:hAnsi="Calibri"/>
              </w:rPr>
            </w:pPr>
          </w:p>
        </w:tc>
        <w:tc>
          <w:tcPr>
            <w:tcW w:w="1418" w:type="dxa"/>
          </w:tcPr>
          <w:p w14:paraId="2751C61F" w14:textId="77777777" w:rsidR="008611AC" w:rsidRPr="00CE75EB" w:rsidRDefault="008611AC" w:rsidP="002F3AF1">
            <w:pPr>
              <w:spacing w:before="0"/>
              <w:rPr>
                <w:rFonts w:ascii="Calibri" w:hAnsi="Calibri"/>
              </w:rPr>
            </w:pPr>
          </w:p>
        </w:tc>
        <w:tc>
          <w:tcPr>
            <w:tcW w:w="4648" w:type="dxa"/>
          </w:tcPr>
          <w:p w14:paraId="072A4ACA" w14:textId="2B018220" w:rsidR="008611AC" w:rsidRDefault="008611AC" w:rsidP="002F3AF1">
            <w:pPr>
              <w:spacing w:before="0"/>
              <w:rPr>
                <w:rFonts w:ascii="Calibri" w:hAnsi="Calibri"/>
              </w:rPr>
            </w:pPr>
            <w:r>
              <w:rPr>
                <w:rFonts w:ascii="Calibri" w:hAnsi="Calibri"/>
              </w:rPr>
              <w:t>Reviewed by JL</w:t>
            </w:r>
          </w:p>
        </w:tc>
      </w:tr>
      <w:tr w:rsidR="002F3AF1" w:rsidRPr="00CE75EB" w14:paraId="7B77380E" w14:textId="77777777" w:rsidTr="002F3AF1">
        <w:tc>
          <w:tcPr>
            <w:tcW w:w="1197" w:type="dxa"/>
          </w:tcPr>
          <w:p w14:paraId="6A62072A" w14:textId="37B6BABB" w:rsidR="002F3AF1" w:rsidRDefault="002F3AF1" w:rsidP="002F3AF1">
            <w:pPr>
              <w:spacing w:before="0"/>
              <w:rPr>
                <w:rFonts w:ascii="Calibri" w:hAnsi="Calibri"/>
              </w:rPr>
            </w:pPr>
          </w:p>
        </w:tc>
        <w:tc>
          <w:tcPr>
            <w:tcW w:w="1179" w:type="dxa"/>
          </w:tcPr>
          <w:p w14:paraId="4DB9C813" w14:textId="1A278010" w:rsidR="002F3AF1" w:rsidRDefault="002F3AF1" w:rsidP="002F3AF1">
            <w:pPr>
              <w:spacing w:before="0"/>
              <w:rPr>
                <w:rFonts w:ascii="Calibri" w:hAnsi="Calibri"/>
              </w:rPr>
            </w:pPr>
            <w:r>
              <w:rPr>
                <w:rFonts w:ascii="Calibri" w:hAnsi="Calibri"/>
              </w:rPr>
              <w:t>Sep</w:t>
            </w:r>
            <w:r w:rsidR="00590A62">
              <w:rPr>
                <w:rFonts w:ascii="Calibri" w:hAnsi="Calibri"/>
              </w:rPr>
              <w:t xml:space="preserve"> </w:t>
            </w:r>
            <w:r>
              <w:rPr>
                <w:rFonts w:ascii="Calibri" w:hAnsi="Calibri"/>
              </w:rPr>
              <w:t>2021</w:t>
            </w:r>
          </w:p>
        </w:tc>
        <w:tc>
          <w:tcPr>
            <w:tcW w:w="1134" w:type="dxa"/>
          </w:tcPr>
          <w:p w14:paraId="6B3D575E" w14:textId="77777777" w:rsidR="002F3AF1" w:rsidRPr="00CE75EB" w:rsidRDefault="002F3AF1" w:rsidP="002F3AF1">
            <w:pPr>
              <w:spacing w:before="0"/>
              <w:rPr>
                <w:rFonts w:ascii="Calibri" w:hAnsi="Calibri"/>
              </w:rPr>
            </w:pPr>
          </w:p>
        </w:tc>
        <w:tc>
          <w:tcPr>
            <w:tcW w:w="1418" w:type="dxa"/>
          </w:tcPr>
          <w:p w14:paraId="2B4DA284" w14:textId="77777777" w:rsidR="002F3AF1" w:rsidRPr="00CE75EB" w:rsidRDefault="002F3AF1" w:rsidP="002F3AF1">
            <w:pPr>
              <w:spacing w:before="0"/>
              <w:rPr>
                <w:rFonts w:ascii="Calibri" w:hAnsi="Calibri"/>
              </w:rPr>
            </w:pPr>
          </w:p>
        </w:tc>
        <w:tc>
          <w:tcPr>
            <w:tcW w:w="4648" w:type="dxa"/>
          </w:tcPr>
          <w:p w14:paraId="5C60750C" w14:textId="32B3D31C" w:rsidR="002F3AF1" w:rsidRDefault="002F3AF1" w:rsidP="002F3AF1">
            <w:pPr>
              <w:spacing w:before="0"/>
              <w:rPr>
                <w:rFonts w:ascii="Calibri" w:hAnsi="Calibri"/>
              </w:rPr>
            </w:pPr>
            <w:r>
              <w:rPr>
                <w:rFonts w:ascii="Calibri" w:hAnsi="Calibri"/>
              </w:rPr>
              <w:t xml:space="preserve">Reviewed </w:t>
            </w:r>
            <w:r w:rsidR="0054078A">
              <w:rPr>
                <w:rFonts w:ascii="Calibri" w:hAnsi="Calibri"/>
              </w:rPr>
              <w:t xml:space="preserve">and amended </w:t>
            </w:r>
            <w:r>
              <w:rPr>
                <w:rFonts w:ascii="Calibri" w:hAnsi="Calibri"/>
              </w:rPr>
              <w:t>by FP</w:t>
            </w:r>
          </w:p>
        </w:tc>
      </w:tr>
      <w:tr w:rsidR="00590A62" w:rsidRPr="00CE75EB" w14:paraId="0A9BE5AC" w14:textId="77777777" w:rsidTr="002F3AF1">
        <w:tc>
          <w:tcPr>
            <w:tcW w:w="1197" w:type="dxa"/>
          </w:tcPr>
          <w:p w14:paraId="08B38955" w14:textId="77777777" w:rsidR="00590A62" w:rsidRDefault="00590A62" w:rsidP="002F3AF1">
            <w:pPr>
              <w:spacing w:before="0"/>
              <w:rPr>
                <w:rFonts w:ascii="Calibri" w:hAnsi="Calibri"/>
              </w:rPr>
            </w:pPr>
          </w:p>
        </w:tc>
        <w:tc>
          <w:tcPr>
            <w:tcW w:w="1179" w:type="dxa"/>
          </w:tcPr>
          <w:p w14:paraId="6AA848FC" w14:textId="09C6DC62" w:rsidR="00590A62" w:rsidRDefault="00590A62" w:rsidP="002F3AF1">
            <w:pPr>
              <w:spacing w:before="0"/>
              <w:rPr>
                <w:rFonts w:ascii="Calibri" w:hAnsi="Calibri"/>
              </w:rPr>
            </w:pPr>
            <w:r>
              <w:rPr>
                <w:rFonts w:ascii="Calibri" w:hAnsi="Calibri"/>
              </w:rPr>
              <w:t>Sep 2023</w:t>
            </w:r>
          </w:p>
        </w:tc>
        <w:tc>
          <w:tcPr>
            <w:tcW w:w="1134" w:type="dxa"/>
          </w:tcPr>
          <w:p w14:paraId="5504D3D9" w14:textId="77777777" w:rsidR="00590A62" w:rsidRPr="00CE75EB" w:rsidRDefault="00590A62" w:rsidP="002F3AF1">
            <w:pPr>
              <w:spacing w:before="0"/>
              <w:rPr>
                <w:rFonts w:ascii="Calibri" w:hAnsi="Calibri"/>
              </w:rPr>
            </w:pPr>
          </w:p>
        </w:tc>
        <w:tc>
          <w:tcPr>
            <w:tcW w:w="1418" w:type="dxa"/>
          </w:tcPr>
          <w:p w14:paraId="353FFFAE" w14:textId="77777777" w:rsidR="00590A62" w:rsidRPr="00CE75EB" w:rsidRDefault="00590A62" w:rsidP="002F3AF1">
            <w:pPr>
              <w:spacing w:before="0"/>
              <w:rPr>
                <w:rFonts w:ascii="Calibri" w:hAnsi="Calibri"/>
              </w:rPr>
            </w:pPr>
          </w:p>
        </w:tc>
        <w:tc>
          <w:tcPr>
            <w:tcW w:w="4648" w:type="dxa"/>
          </w:tcPr>
          <w:p w14:paraId="73407380" w14:textId="08E948AE" w:rsidR="00590A62" w:rsidRDefault="00076E33" w:rsidP="002F3AF1">
            <w:pPr>
              <w:spacing w:before="0"/>
              <w:rPr>
                <w:rFonts w:ascii="Calibri" w:hAnsi="Calibri"/>
              </w:rPr>
            </w:pPr>
            <w:r>
              <w:rPr>
                <w:rFonts w:ascii="Calibri" w:hAnsi="Calibri"/>
              </w:rPr>
              <w:t>Reviewed FP</w:t>
            </w:r>
          </w:p>
        </w:tc>
      </w:tr>
    </w:tbl>
    <w:p w14:paraId="1BABEE28" w14:textId="03F752F7" w:rsidR="0041753C" w:rsidRDefault="0041753C" w:rsidP="00CE75EB">
      <w:pPr>
        <w:rPr>
          <w:rFonts w:ascii="Calibri" w:hAnsi="Calibri" w:cs="Calibri"/>
        </w:rPr>
      </w:pPr>
    </w:p>
    <w:p w14:paraId="42368F98" w14:textId="77777777" w:rsidR="002F3AF1" w:rsidRPr="00CE75EB" w:rsidRDefault="002F3AF1" w:rsidP="00590A62">
      <w:pPr>
        <w:spacing w:before="0" w:after="0" w:line="240" w:lineRule="auto"/>
        <w:rPr>
          <w:rFonts w:ascii="Calibri" w:hAnsi="Calibri" w:cs="Calibri"/>
        </w:rPr>
      </w:pPr>
    </w:p>
    <w:p w14:paraId="7BFE7E6F" w14:textId="58B56555" w:rsidR="0041753C" w:rsidRPr="00CE75EB" w:rsidRDefault="0041753C" w:rsidP="00CE75EB">
      <w:pPr>
        <w:pStyle w:val="Heading1"/>
        <w:rPr>
          <w:rFonts w:ascii="Calibri" w:hAnsi="Calibri"/>
        </w:rPr>
      </w:pPr>
      <w:r w:rsidRPr="00CE75EB">
        <w:rPr>
          <w:rFonts w:ascii="Calibri" w:hAnsi="Calibri"/>
        </w:rPr>
        <w:t>aim</w:t>
      </w:r>
    </w:p>
    <w:p w14:paraId="50497FA8" w14:textId="433896B3" w:rsidR="007B426A" w:rsidRPr="00CE75EB" w:rsidRDefault="007B426A" w:rsidP="00CE75EB">
      <w:pPr>
        <w:autoSpaceDE w:val="0"/>
        <w:autoSpaceDN w:val="0"/>
        <w:adjustRightInd w:val="0"/>
        <w:spacing w:after="0"/>
        <w:rPr>
          <w:rFonts w:ascii="Calibri" w:hAnsi="Calibri" w:cs="Calibri"/>
          <w:color w:val="000000"/>
        </w:rPr>
      </w:pPr>
      <w:r w:rsidRPr="00CE75EB">
        <w:rPr>
          <w:rFonts w:ascii="Calibri" w:hAnsi="Calibri" w:cs="Calibri"/>
          <w:color w:val="000000"/>
        </w:rPr>
        <w:t>Castleman Healthcare Ltd</w:t>
      </w:r>
      <w:r w:rsidR="0041753C" w:rsidRPr="00CE75EB">
        <w:rPr>
          <w:rFonts w:ascii="Calibri" w:hAnsi="Calibri" w:cs="Calibri"/>
          <w:color w:val="000000"/>
        </w:rPr>
        <w:t xml:space="preserve"> conform</w:t>
      </w:r>
      <w:r w:rsidRPr="00CE75EB">
        <w:rPr>
          <w:rFonts w:ascii="Calibri" w:hAnsi="Calibri" w:cs="Calibri"/>
          <w:color w:val="000000"/>
        </w:rPr>
        <w:t>s</w:t>
      </w:r>
      <w:r w:rsidR="0041753C" w:rsidRPr="00CE75EB">
        <w:rPr>
          <w:rFonts w:ascii="Calibri" w:hAnsi="Calibri" w:cs="Calibri"/>
          <w:color w:val="000000"/>
        </w:rPr>
        <w:t xml:space="preserve"> to the Data Protection Act</w:t>
      </w:r>
      <w:r w:rsidR="008D5A4B">
        <w:rPr>
          <w:rFonts w:ascii="Calibri" w:hAnsi="Calibri" w:cs="Calibri"/>
          <w:color w:val="000000"/>
        </w:rPr>
        <w:t xml:space="preserve"> and GDPR legislation</w:t>
      </w:r>
      <w:r w:rsidR="0041753C" w:rsidRPr="00CE75EB">
        <w:rPr>
          <w:rFonts w:ascii="Calibri" w:hAnsi="Calibri" w:cs="Calibri"/>
          <w:color w:val="000000"/>
        </w:rPr>
        <w:t xml:space="preserve"> by ensuring that appropriate consent is obtained, infor</w:t>
      </w:r>
      <w:r w:rsidR="009E3B65">
        <w:rPr>
          <w:rFonts w:ascii="Calibri" w:hAnsi="Calibri" w:cs="Calibri"/>
          <w:color w:val="000000"/>
        </w:rPr>
        <w:t xml:space="preserve">mation is </w:t>
      </w:r>
      <w:r w:rsidR="008D5A4B">
        <w:rPr>
          <w:rFonts w:ascii="Calibri" w:hAnsi="Calibri" w:cs="Calibri"/>
          <w:color w:val="000000"/>
        </w:rPr>
        <w:t xml:space="preserve">processed and </w:t>
      </w:r>
      <w:r w:rsidR="009E3B65">
        <w:rPr>
          <w:rFonts w:ascii="Calibri" w:hAnsi="Calibri" w:cs="Calibri"/>
          <w:color w:val="000000"/>
        </w:rPr>
        <w:t>limited to patient car</w:t>
      </w:r>
      <w:r w:rsidR="0041753C" w:rsidRPr="00CE75EB">
        <w:rPr>
          <w:rFonts w:ascii="Calibri" w:hAnsi="Calibri" w:cs="Calibri"/>
          <w:color w:val="000000"/>
        </w:rPr>
        <w:t>e, records are stored in secure locations and all staff are aware of their role in relation to the requirements of the Act.</w:t>
      </w:r>
      <w:r w:rsidRPr="00CE75EB">
        <w:rPr>
          <w:rFonts w:ascii="Calibri" w:hAnsi="Calibri" w:cs="Calibri"/>
          <w:color w:val="000000"/>
        </w:rPr>
        <w:t xml:space="preserve"> The purpose of this policy is to build on the guidance contained within the Information Governance overarching policy</w:t>
      </w:r>
      <w:r w:rsidR="008D5A4B">
        <w:rPr>
          <w:rFonts w:ascii="Calibri" w:hAnsi="Calibri" w:cs="Calibri"/>
          <w:color w:val="000000"/>
        </w:rPr>
        <w:t xml:space="preserve"> incorporating GDPR</w:t>
      </w:r>
      <w:r w:rsidRPr="00CE75EB">
        <w:rPr>
          <w:rFonts w:ascii="Calibri" w:hAnsi="Calibri" w:cs="Calibri"/>
          <w:color w:val="000000"/>
        </w:rPr>
        <w:t xml:space="preserve"> and provide specific guidance relating to compliance with the </w:t>
      </w:r>
      <w:r w:rsidR="008D5A4B">
        <w:rPr>
          <w:rFonts w:ascii="Calibri" w:hAnsi="Calibri" w:cs="Calibri"/>
          <w:color w:val="000000"/>
        </w:rPr>
        <w:t>new GDPR legislation</w:t>
      </w:r>
      <w:r w:rsidRPr="00CE75EB">
        <w:rPr>
          <w:rFonts w:ascii="Calibri" w:hAnsi="Calibri" w:cs="Calibri"/>
          <w:color w:val="000000"/>
        </w:rPr>
        <w:t xml:space="preserve"> and to Information Sharing in particular.</w:t>
      </w:r>
    </w:p>
    <w:p w14:paraId="2B121969" w14:textId="6C674FED" w:rsidR="007B426A" w:rsidRPr="00CE75EB" w:rsidRDefault="007B426A"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It links to Castleman Healthcare Ltd’s overarching Information Governance Policy which sets out the minimum policy standards for confidentiality, integrity and </w:t>
      </w:r>
      <w:r w:rsidR="009E3B65">
        <w:rPr>
          <w:rFonts w:ascii="Calibri" w:hAnsi="Calibri" w:cs="Calibri"/>
          <w:color w:val="000000"/>
        </w:rPr>
        <w:t>availability</w:t>
      </w:r>
      <w:r w:rsidRPr="00CE75EB">
        <w:rPr>
          <w:rFonts w:ascii="Calibri" w:hAnsi="Calibri" w:cs="Calibri"/>
          <w:color w:val="000000"/>
        </w:rPr>
        <w:t xml:space="preserve"> of information. It covers the overlapping areas of data protection compliance (including Caldicott), information security (ISO27002 – Code of Practice for Information Security), data quality, confidentiality (with regard to ‘common law’), records management and compliance with legislative requirements such as Data Protection Act 1998, Freedom of Information Act 2000</w:t>
      </w:r>
      <w:r w:rsidR="008D5A4B">
        <w:rPr>
          <w:rFonts w:ascii="Calibri" w:hAnsi="Calibri" w:cs="Calibri"/>
          <w:color w:val="000000"/>
        </w:rPr>
        <w:t>, GDPR</w:t>
      </w:r>
      <w:r w:rsidRPr="00CE75EB">
        <w:rPr>
          <w:rFonts w:ascii="Calibri" w:hAnsi="Calibri" w:cs="Calibri"/>
          <w:color w:val="000000"/>
        </w:rPr>
        <w:t xml:space="preserve"> and other related legislation that is relevant to information handling.</w:t>
      </w:r>
    </w:p>
    <w:p w14:paraId="17835A5A" w14:textId="2EA81F8F" w:rsidR="0041753C" w:rsidRPr="00CE75EB" w:rsidRDefault="007B426A" w:rsidP="00CE75EB">
      <w:pPr>
        <w:autoSpaceDE w:val="0"/>
        <w:autoSpaceDN w:val="0"/>
        <w:adjustRightInd w:val="0"/>
        <w:spacing w:after="0"/>
        <w:rPr>
          <w:rFonts w:ascii="Calibri" w:hAnsi="Calibri" w:cs="Calibri"/>
          <w:color w:val="000000"/>
        </w:rPr>
      </w:pPr>
      <w:r w:rsidRPr="00CE75EB">
        <w:rPr>
          <w:rFonts w:ascii="Calibri" w:hAnsi="Calibri" w:cs="Calibri"/>
          <w:color w:val="000000"/>
        </w:rPr>
        <w:t>Castleman Healthcare Ltd has a legal obligation to comply with all appropriate legislation in respect of data, information and IT security. It also has a duty to comply with guidance issued by the Department of Health, NHS England, other advisory groups to the NHS and guidance issued by professional bodies</w:t>
      </w:r>
      <w:r w:rsidR="00460563">
        <w:rPr>
          <w:rFonts w:ascii="Calibri" w:hAnsi="Calibri" w:cs="Calibri"/>
          <w:color w:val="000000"/>
        </w:rPr>
        <w:t>.</w:t>
      </w:r>
    </w:p>
    <w:p w14:paraId="252DEBC4" w14:textId="410CCF43" w:rsidR="0041753C" w:rsidRPr="00CE75EB" w:rsidRDefault="0041753C" w:rsidP="00CE75EB">
      <w:pPr>
        <w:pStyle w:val="Heading1"/>
        <w:rPr>
          <w:rFonts w:ascii="Calibri" w:hAnsi="Calibri"/>
        </w:rPr>
      </w:pPr>
      <w:r w:rsidRPr="00CE75EB">
        <w:rPr>
          <w:rFonts w:ascii="Calibri" w:hAnsi="Calibri"/>
        </w:rPr>
        <w:t>INTRODUCTION TO THE LEGISLATION</w:t>
      </w:r>
    </w:p>
    <w:p w14:paraId="24DE8F6D" w14:textId="34DA2731"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In response to the requirements placed on EU Members States by the European Data Protection Directive, the UK Government enacted the Data Protection Act 1998 which received Royal Assent in July 1998. The main provisions of the Act came into force on 1 March 2000 with certain transitional provisions coming into effect on 24 October 2001. The impact on </w:t>
      </w:r>
      <w:proofErr w:type="gramStart"/>
      <w:r w:rsidRPr="00CE75EB">
        <w:rPr>
          <w:rFonts w:ascii="Calibri" w:hAnsi="Calibri" w:cs="Calibri"/>
          <w:color w:val="000000"/>
        </w:rPr>
        <w:t>Healthcare</w:t>
      </w:r>
      <w:proofErr w:type="gramEnd"/>
      <w:r w:rsidRPr="00CE75EB">
        <w:rPr>
          <w:rFonts w:ascii="Calibri" w:hAnsi="Calibri" w:cs="Calibri"/>
          <w:color w:val="000000"/>
        </w:rPr>
        <w:t xml:space="preserve"> </w:t>
      </w:r>
      <w:proofErr w:type="spellStart"/>
      <w:r w:rsidRPr="00CE75EB">
        <w:rPr>
          <w:rFonts w:ascii="Calibri" w:hAnsi="Calibri" w:cs="Calibri"/>
          <w:color w:val="000000"/>
        </w:rPr>
        <w:t>organisations</w:t>
      </w:r>
      <w:proofErr w:type="spellEnd"/>
      <w:r w:rsidRPr="00CE75EB">
        <w:rPr>
          <w:rFonts w:ascii="Calibri" w:hAnsi="Calibri" w:cs="Calibri"/>
          <w:color w:val="000000"/>
        </w:rPr>
        <w:t xml:space="preserve"> was </w:t>
      </w:r>
      <w:proofErr w:type="spellStart"/>
      <w:r w:rsidRPr="00CE75EB">
        <w:rPr>
          <w:rFonts w:ascii="Calibri" w:hAnsi="Calibri" w:cs="Calibri"/>
          <w:color w:val="000000"/>
        </w:rPr>
        <w:t>summarised</w:t>
      </w:r>
      <w:proofErr w:type="spellEnd"/>
      <w:r w:rsidRPr="00CE75EB">
        <w:rPr>
          <w:rFonts w:ascii="Calibri" w:hAnsi="Calibri" w:cs="Calibri"/>
          <w:color w:val="000000"/>
        </w:rPr>
        <w:t xml:space="preserve"> in the Caldicott Report of 1997. This identified key principles governing the use of Patient Identifiable Data.</w:t>
      </w:r>
      <w:r w:rsidR="008D5A4B">
        <w:rPr>
          <w:rFonts w:ascii="Calibri" w:hAnsi="Calibri" w:cs="Calibri"/>
          <w:color w:val="000000"/>
        </w:rPr>
        <w:t xml:space="preserve"> Much of this was either superseded or entwined with the General Data Protection Regulation which came into force in May 2018. </w:t>
      </w:r>
    </w:p>
    <w:p w14:paraId="0931207E" w14:textId="113948D5" w:rsidR="0041753C" w:rsidRDefault="008D5A4B" w:rsidP="00CE75EB">
      <w:pPr>
        <w:autoSpaceDE w:val="0"/>
        <w:autoSpaceDN w:val="0"/>
        <w:adjustRightInd w:val="0"/>
        <w:spacing w:after="0"/>
        <w:rPr>
          <w:rFonts w:ascii="Calibri" w:hAnsi="Calibri" w:cs="Calibri"/>
          <w:color w:val="000000"/>
        </w:rPr>
      </w:pPr>
      <w:r>
        <w:rPr>
          <w:rFonts w:ascii="Calibri" w:hAnsi="Calibri" w:cs="Calibri"/>
          <w:color w:val="000000"/>
        </w:rPr>
        <w:t>The fundamental purpose of GDPR</w:t>
      </w:r>
      <w:r w:rsidR="0041753C" w:rsidRPr="00CE75EB">
        <w:rPr>
          <w:rFonts w:ascii="Calibri" w:hAnsi="Calibri" w:cs="Calibri"/>
          <w:color w:val="000000"/>
        </w:rPr>
        <w:t xml:space="preserve"> is to protect people's privacy by preventing </w:t>
      </w:r>
      <w:proofErr w:type="spellStart"/>
      <w:r w:rsidR="0041753C" w:rsidRPr="00CE75EB">
        <w:rPr>
          <w:rFonts w:ascii="Calibri" w:hAnsi="Calibri" w:cs="Calibri"/>
          <w:color w:val="000000"/>
        </w:rPr>
        <w:t>unauthorised</w:t>
      </w:r>
      <w:proofErr w:type="spellEnd"/>
      <w:r w:rsidR="0041753C" w:rsidRPr="00CE75EB">
        <w:rPr>
          <w:rFonts w:ascii="Calibri" w:hAnsi="Calibri" w:cs="Calibri"/>
          <w:color w:val="000000"/>
        </w:rPr>
        <w:t xml:space="preserve"> or inappropriate use of their personal details. While it is a highly complex piece of legislation, putting it into practice </w:t>
      </w:r>
      <w:r w:rsidR="00F843E8" w:rsidRPr="00CE75EB">
        <w:rPr>
          <w:rFonts w:ascii="Calibri" w:hAnsi="Calibri" w:cs="Calibri"/>
          <w:color w:val="000000"/>
        </w:rPr>
        <w:t>boils down</w:t>
      </w:r>
      <w:r w:rsidR="0041753C" w:rsidRPr="00CE75EB">
        <w:rPr>
          <w:rFonts w:ascii="Calibri" w:hAnsi="Calibri" w:cs="Calibri"/>
          <w:color w:val="000000"/>
        </w:rPr>
        <w:t xml:space="preserve"> to complying with the eight Data Protection Principles (which are detailed in paragraph 3 below) and ensuring that </w:t>
      </w:r>
      <w:r w:rsidR="00F843E8" w:rsidRPr="00CE75EB">
        <w:rPr>
          <w:rFonts w:ascii="Calibri" w:hAnsi="Calibri" w:cs="Calibri"/>
          <w:color w:val="000000"/>
        </w:rPr>
        <w:t>we: -</w:t>
      </w:r>
    </w:p>
    <w:p w14:paraId="3847A16D" w14:textId="77777777" w:rsidR="00CE75EB" w:rsidRPr="00CE75EB" w:rsidRDefault="00CE75EB" w:rsidP="00CE75EB">
      <w:pPr>
        <w:autoSpaceDE w:val="0"/>
        <w:autoSpaceDN w:val="0"/>
        <w:adjustRightInd w:val="0"/>
        <w:spacing w:after="0"/>
        <w:rPr>
          <w:rFonts w:ascii="Calibri" w:hAnsi="Calibri" w:cs="Calibri"/>
          <w:color w:val="000000"/>
        </w:rPr>
      </w:pPr>
    </w:p>
    <w:p w14:paraId="3CB837B9" w14:textId="065A9574" w:rsidR="0041753C" w:rsidRPr="00CE75EB" w:rsidRDefault="0041753C" w:rsidP="00DC2569">
      <w:pPr>
        <w:pStyle w:val="ListParagraph"/>
        <w:numPr>
          <w:ilvl w:val="0"/>
          <w:numId w:val="8"/>
        </w:numPr>
        <w:autoSpaceDE w:val="0"/>
        <w:autoSpaceDN w:val="0"/>
        <w:adjustRightInd w:val="0"/>
        <w:spacing w:before="0" w:after="0"/>
        <w:rPr>
          <w:rFonts w:ascii="Calibri" w:hAnsi="Calibri" w:cs="Calibri"/>
          <w:color w:val="000000"/>
        </w:rPr>
      </w:pPr>
      <w:r w:rsidRPr="00CE75EB">
        <w:rPr>
          <w:rFonts w:ascii="Calibri" w:hAnsi="Calibri" w:cs="Calibri"/>
          <w:color w:val="000000"/>
        </w:rPr>
        <w:t>Are validly registered as a Data Controller</w:t>
      </w:r>
      <w:r w:rsidR="008D5A4B">
        <w:rPr>
          <w:rFonts w:ascii="Calibri" w:hAnsi="Calibri" w:cs="Calibri"/>
          <w:color w:val="000000"/>
        </w:rPr>
        <w:t xml:space="preserve"> and have a Data Protection Officer in post</w:t>
      </w:r>
      <w:r w:rsidR="00F843E8">
        <w:rPr>
          <w:rFonts w:ascii="Calibri" w:hAnsi="Calibri" w:cs="Calibri"/>
          <w:color w:val="000000"/>
        </w:rPr>
        <w:t>.</w:t>
      </w:r>
    </w:p>
    <w:p w14:paraId="023E85A8" w14:textId="446CAD1C" w:rsidR="0041753C" w:rsidRPr="00CE75EB" w:rsidRDefault="0041753C" w:rsidP="00DC2569">
      <w:pPr>
        <w:pStyle w:val="ListParagraph"/>
        <w:numPr>
          <w:ilvl w:val="0"/>
          <w:numId w:val="8"/>
        </w:numPr>
        <w:autoSpaceDE w:val="0"/>
        <w:autoSpaceDN w:val="0"/>
        <w:adjustRightInd w:val="0"/>
        <w:spacing w:before="0" w:after="0"/>
        <w:rPr>
          <w:rFonts w:ascii="Calibri" w:hAnsi="Calibri" w:cs="Calibri"/>
          <w:color w:val="000000"/>
        </w:rPr>
      </w:pPr>
      <w:r w:rsidRPr="00CE75EB">
        <w:rPr>
          <w:rFonts w:ascii="Calibri" w:hAnsi="Calibri" w:cs="Calibri"/>
          <w:color w:val="000000"/>
        </w:rPr>
        <w:t>Hold no more information about individuals than is necessary for patient care or employment purposes and obtain necessary consents to using patient data for any marketing purposes</w:t>
      </w:r>
      <w:r w:rsidR="002F3AF1">
        <w:rPr>
          <w:rFonts w:ascii="Calibri" w:hAnsi="Calibri" w:cs="Calibri"/>
          <w:color w:val="000000"/>
        </w:rPr>
        <w:t>.</w:t>
      </w:r>
    </w:p>
    <w:p w14:paraId="339A4284" w14:textId="1839D414" w:rsidR="0041753C" w:rsidRPr="00CE75EB" w:rsidRDefault="0041753C" w:rsidP="00DC2569">
      <w:pPr>
        <w:pStyle w:val="ListParagraph"/>
        <w:numPr>
          <w:ilvl w:val="0"/>
          <w:numId w:val="8"/>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Store records (both paper and electronic) securely and confine access to </w:t>
      </w:r>
      <w:proofErr w:type="spellStart"/>
      <w:r w:rsidRPr="00CE75EB">
        <w:rPr>
          <w:rFonts w:ascii="Calibri" w:hAnsi="Calibri" w:cs="Calibri"/>
          <w:color w:val="000000"/>
        </w:rPr>
        <w:t>authorised</w:t>
      </w:r>
      <w:proofErr w:type="spellEnd"/>
      <w:r w:rsidRPr="00CE75EB">
        <w:rPr>
          <w:rFonts w:ascii="Calibri" w:hAnsi="Calibri" w:cs="Calibri"/>
          <w:color w:val="000000"/>
        </w:rPr>
        <w:t xml:space="preserve"> personnel</w:t>
      </w:r>
      <w:r w:rsidR="002F3AF1">
        <w:rPr>
          <w:rFonts w:ascii="Calibri" w:hAnsi="Calibri" w:cs="Calibri"/>
          <w:color w:val="000000"/>
        </w:rPr>
        <w:t>.</w:t>
      </w:r>
    </w:p>
    <w:p w14:paraId="72E06220" w14:textId="0C5B23CA" w:rsidR="0041753C" w:rsidRDefault="0041753C" w:rsidP="00DC2569">
      <w:pPr>
        <w:pStyle w:val="ListParagraph"/>
        <w:numPr>
          <w:ilvl w:val="0"/>
          <w:numId w:val="8"/>
        </w:numPr>
        <w:autoSpaceDE w:val="0"/>
        <w:autoSpaceDN w:val="0"/>
        <w:adjustRightInd w:val="0"/>
        <w:spacing w:before="0" w:after="0"/>
        <w:rPr>
          <w:rFonts w:ascii="Calibri" w:hAnsi="Calibri" w:cs="Calibri"/>
          <w:color w:val="000000"/>
        </w:rPr>
      </w:pPr>
      <w:r w:rsidRPr="00CE75EB">
        <w:rPr>
          <w:rFonts w:ascii="Calibri" w:hAnsi="Calibri" w:cs="Calibri"/>
          <w:color w:val="000000"/>
        </w:rPr>
        <w:t>Comply with individual's legitimate requests for access.</w:t>
      </w:r>
    </w:p>
    <w:p w14:paraId="54AF01C4" w14:textId="023A7709" w:rsidR="00AA04AB" w:rsidRDefault="00AA04AB" w:rsidP="00DC2569">
      <w:pPr>
        <w:pStyle w:val="ListParagraph"/>
        <w:numPr>
          <w:ilvl w:val="0"/>
          <w:numId w:val="8"/>
        </w:numPr>
        <w:autoSpaceDE w:val="0"/>
        <w:autoSpaceDN w:val="0"/>
        <w:adjustRightInd w:val="0"/>
        <w:spacing w:before="0" w:after="0"/>
        <w:rPr>
          <w:rFonts w:ascii="Calibri" w:hAnsi="Calibri" w:cs="Calibri"/>
          <w:color w:val="000000"/>
        </w:rPr>
      </w:pPr>
      <w:r>
        <w:rPr>
          <w:rFonts w:ascii="Calibri" w:hAnsi="Calibri" w:cs="Calibri"/>
          <w:color w:val="000000"/>
        </w:rPr>
        <w:t xml:space="preserve">That the Company has in place data sharing agreements and data processing impact assessments. </w:t>
      </w:r>
    </w:p>
    <w:p w14:paraId="17F53611" w14:textId="3527DA95" w:rsidR="00590A62" w:rsidRDefault="00590A62" w:rsidP="00590A62">
      <w:pPr>
        <w:pStyle w:val="ListParagraph"/>
        <w:autoSpaceDE w:val="0"/>
        <w:autoSpaceDN w:val="0"/>
        <w:adjustRightInd w:val="0"/>
        <w:spacing w:before="0" w:after="0"/>
        <w:rPr>
          <w:rFonts w:ascii="Calibri" w:hAnsi="Calibri" w:cs="Calibri"/>
          <w:color w:val="000000"/>
        </w:rPr>
      </w:pPr>
    </w:p>
    <w:p w14:paraId="54F95DA5" w14:textId="77777777" w:rsidR="00590A62" w:rsidRDefault="00590A62" w:rsidP="00590A62">
      <w:pPr>
        <w:pStyle w:val="ListParagraph"/>
        <w:autoSpaceDE w:val="0"/>
        <w:autoSpaceDN w:val="0"/>
        <w:adjustRightInd w:val="0"/>
        <w:spacing w:before="0" w:after="0" w:line="240" w:lineRule="auto"/>
        <w:contextualSpacing w:val="0"/>
        <w:rPr>
          <w:rFonts w:ascii="Calibri" w:hAnsi="Calibri" w:cs="Calibri"/>
          <w:color w:val="000000"/>
        </w:rPr>
      </w:pPr>
    </w:p>
    <w:p w14:paraId="4946957B" w14:textId="2F6D617D" w:rsidR="001A38A6" w:rsidRPr="00CE75EB" w:rsidRDefault="001A38A6" w:rsidP="00DC2569">
      <w:pPr>
        <w:pStyle w:val="ListParagraph"/>
        <w:numPr>
          <w:ilvl w:val="0"/>
          <w:numId w:val="8"/>
        </w:numPr>
        <w:autoSpaceDE w:val="0"/>
        <w:autoSpaceDN w:val="0"/>
        <w:adjustRightInd w:val="0"/>
        <w:spacing w:before="0" w:after="0"/>
        <w:rPr>
          <w:rFonts w:ascii="Calibri" w:hAnsi="Calibri" w:cs="Calibri"/>
          <w:color w:val="000000"/>
        </w:rPr>
      </w:pPr>
      <w:r>
        <w:rPr>
          <w:rFonts w:ascii="Calibri" w:hAnsi="Calibri" w:cs="Calibri"/>
          <w:color w:val="000000"/>
        </w:rPr>
        <w:t xml:space="preserve">Ensuring that all patient data transmitted from practices to Castleman Healthcare Ltd. is </w:t>
      </w:r>
      <w:proofErr w:type="spellStart"/>
      <w:r>
        <w:rPr>
          <w:rFonts w:ascii="Calibri" w:hAnsi="Calibri" w:cs="Calibri"/>
          <w:color w:val="000000"/>
        </w:rPr>
        <w:t>anonymised</w:t>
      </w:r>
      <w:proofErr w:type="spellEnd"/>
      <w:r>
        <w:rPr>
          <w:rFonts w:ascii="Calibri" w:hAnsi="Calibri" w:cs="Calibri"/>
          <w:color w:val="000000"/>
        </w:rPr>
        <w:t xml:space="preserve">. </w:t>
      </w:r>
    </w:p>
    <w:p w14:paraId="25215977" w14:textId="7777777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Although many similarities exist between this Act and the previous 1984 Data Protection Act, which is now repealed, there are some important differences.</w:t>
      </w:r>
    </w:p>
    <w:p w14:paraId="2F0A841C" w14:textId="02A1CE5B" w:rsidR="0041753C" w:rsidRPr="00CE75EB" w:rsidRDefault="00AA04AB" w:rsidP="00CE75EB">
      <w:pPr>
        <w:pStyle w:val="Heading1"/>
        <w:rPr>
          <w:rFonts w:ascii="Calibri" w:hAnsi="Calibri"/>
        </w:rPr>
      </w:pPr>
      <w:r>
        <w:rPr>
          <w:rFonts w:ascii="Calibri" w:hAnsi="Calibri"/>
        </w:rPr>
        <w:t xml:space="preserve">GDPR – general data protection regulation </w:t>
      </w:r>
    </w:p>
    <w:p w14:paraId="14763D79" w14:textId="73FCFBAB" w:rsidR="00AA04AB" w:rsidRDefault="00590A62" w:rsidP="00590A62">
      <w:pPr>
        <w:autoSpaceDE w:val="0"/>
        <w:autoSpaceDN w:val="0"/>
        <w:adjustRightInd w:val="0"/>
        <w:spacing w:after="0"/>
        <w:rPr>
          <w:rFonts w:ascii="Calibri" w:hAnsi="Calibri" w:cs="Calibri"/>
          <w:color w:val="000000"/>
        </w:rPr>
      </w:pPr>
      <w:r>
        <w:rPr>
          <w:rStyle w:val="SubtleReference"/>
          <w:rFonts w:ascii="Calibri" w:hAnsi="Calibri"/>
          <w:b/>
        </w:rPr>
        <w:t>At a Glance</w:t>
      </w:r>
    </w:p>
    <w:p w14:paraId="06116266" w14:textId="0FC0D730" w:rsidR="00AA04AB" w:rsidRPr="00AA04AB" w:rsidRDefault="00AA04AB" w:rsidP="00590A62">
      <w:pPr>
        <w:numPr>
          <w:ilvl w:val="0"/>
          <w:numId w:val="18"/>
        </w:numPr>
        <w:shd w:val="clear" w:color="auto" w:fill="FFFFFF"/>
        <w:spacing w:after="100" w:afterAutospacing="1" w:line="240" w:lineRule="auto"/>
        <w:ind w:left="425" w:hanging="357"/>
        <w:rPr>
          <w:rFonts w:ascii="Calibri" w:hAnsi="Calibri"/>
          <w:color w:val="000000"/>
        </w:rPr>
      </w:pPr>
      <w:r w:rsidRPr="00AA04AB">
        <w:rPr>
          <w:rFonts w:ascii="Calibri" w:hAnsi="Calibri"/>
          <w:color w:val="000000"/>
        </w:rPr>
        <w:t>The GDPR contains explicit p</w:t>
      </w:r>
      <w:r>
        <w:rPr>
          <w:rFonts w:ascii="Calibri" w:hAnsi="Calibri"/>
          <w:color w:val="000000"/>
        </w:rPr>
        <w:t>rovisions about documenting the Company’s</w:t>
      </w:r>
      <w:r w:rsidRPr="00AA04AB">
        <w:rPr>
          <w:rFonts w:ascii="Calibri" w:hAnsi="Calibri"/>
          <w:color w:val="000000"/>
        </w:rPr>
        <w:t xml:space="preserve"> processing activities.</w:t>
      </w:r>
    </w:p>
    <w:p w14:paraId="63F894BB" w14:textId="3253C1BA"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Pr>
          <w:rFonts w:ascii="Calibri" w:hAnsi="Calibri"/>
          <w:color w:val="000000"/>
        </w:rPr>
        <w:t>Castleman Healthcare</w:t>
      </w:r>
      <w:r w:rsidRPr="00AA04AB">
        <w:rPr>
          <w:rFonts w:ascii="Calibri" w:hAnsi="Calibri"/>
          <w:color w:val="000000"/>
        </w:rPr>
        <w:t xml:space="preserve"> must maintain records on several things such as processing purposes, data sharing and retention.</w:t>
      </w:r>
    </w:p>
    <w:p w14:paraId="526EB42E" w14:textId="6393F81C"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Pr>
          <w:rFonts w:ascii="Calibri" w:hAnsi="Calibri"/>
          <w:color w:val="000000"/>
        </w:rPr>
        <w:t>Castleman</w:t>
      </w:r>
      <w:r w:rsidRPr="00AA04AB">
        <w:rPr>
          <w:rFonts w:ascii="Calibri" w:hAnsi="Calibri"/>
          <w:color w:val="000000"/>
        </w:rPr>
        <w:t xml:space="preserve"> may be required to make the records available to the </w:t>
      </w:r>
      <w:r>
        <w:rPr>
          <w:rFonts w:ascii="Calibri" w:hAnsi="Calibri"/>
          <w:color w:val="000000"/>
        </w:rPr>
        <w:t>Information Commissioners Office (</w:t>
      </w:r>
      <w:r w:rsidRPr="00AA04AB">
        <w:rPr>
          <w:rFonts w:ascii="Calibri" w:hAnsi="Calibri"/>
          <w:color w:val="000000"/>
        </w:rPr>
        <w:t>ICO</w:t>
      </w:r>
      <w:r>
        <w:rPr>
          <w:rFonts w:ascii="Calibri" w:hAnsi="Calibri"/>
          <w:color w:val="000000"/>
        </w:rPr>
        <w:t>)</w:t>
      </w:r>
      <w:r w:rsidRPr="00AA04AB">
        <w:rPr>
          <w:rFonts w:ascii="Calibri" w:hAnsi="Calibri"/>
          <w:color w:val="000000"/>
        </w:rPr>
        <w:t xml:space="preserve"> on request.</w:t>
      </w:r>
    </w:p>
    <w:p w14:paraId="7C033847" w14:textId="14EAB64E"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Pr>
          <w:rFonts w:ascii="Calibri" w:hAnsi="Calibri"/>
          <w:color w:val="000000"/>
        </w:rPr>
        <w:t xml:space="preserve">Documentation can help Castleman Healthcare </w:t>
      </w:r>
      <w:r w:rsidRPr="00AA04AB">
        <w:rPr>
          <w:rFonts w:ascii="Calibri" w:hAnsi="Calibri"/>
          <w:color w:val="000000"/>
        </w:rPr>
        <w:t>comply with other aspects of the GDPR and improve your data governance.</w:t>
      </w:r>
    </w:p>
    <w:p w14:paraId="2292E764" w14:textId="77777777"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Controllers and processors both have documentation obligations.</w:t>
      </w:r>
    </w:p>
    <w:p w14:paraId="78C3BADF" w14:textId="77777777"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For small and medium-sized </w:t>
      </w:r>
      <w:proofErr w:type="spellStart"/>
      <w:r w:rsidRPr="00AA04AB">
        <w:rPr>
          <w:rFonts w:ascii="Calibri" w:hAnsi="Calibri"/>
          <w:color w:val="000000"/>
        </w:rPr>
        <w:t>organisations</w:t>
      </w:r>
      <w:proofErr w:type="spellEnd"/>
      <w:r w:rsidRPr="00AA04AB">
        <w:rPr>
          <w:rFonts w:ascii="Calibri" w:hAnsi="Calibri"/>
          <w:color w:val="000000"/>
        </w:rPr>
        <w:t>, documentation requirements are limited to certain types of processing activities.</w:t>
      </w:r>
    </w:p>
    <w:p w14:paraId="07E4EB29" w14:textId="141A5979"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Information audits or data-mapping exercises can feed</w:t>
      </w:r>
      <w:r>
        <w:rPr>
          <w:rFonts w:ascii="Calibri" w:hAnsi="Calibri"/>
          <w:color w:val="000000"/>
        </w:rPr>
        <w:t xml:space="preserve"> into the documentation of </w:t>
      </w:r>
      <w:r w:rsidRPr="00AA04AB">
        <w:rPr>
          <w:rFonts w:ascii="Calibri" w:hAnsi="Calibri"/>
          <w:color w:val="000000"/>
        </w:rPr>
        <w:t>processing activities.</w:t>
      </w:r>
    </w:p>
    <w:p w14:paraId="741E37F8" w14:textId="77777777"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Records must be kept in writing.</w:t>
      </w:r>
    </w:p>
    <w:p w14:paraId="46560826" w14:textId="77777777" w:rsidR="00AA04AB" w:rsidRP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Most </w:t>
      </w:r>
      <w:proofErr w:type="spellStart"/>
      <w:r w:rsidRPr="00AA04AB">
        <w:rPr>
          <w:rFonts w:ascii="Calibri" w:hAnsi="Calibri"/>
          <w:color w:val="000000"/>
        </w:rPr>
        <w:t>organisations</w:t>
      </w:r>
      <w:proofErr w:type="spellEnd"/>
      <w:r w:rsidRPr="00AA04AB">
        <w:rPr>
          <w:rFonts w:ascii="Calibri" w:hAnsi="Calibri"/>
          <w:color w:val="000000"/>
        </w:rPr>
        <w:t xml:space="preserve"> will benefit from maintaining their records electronically.</w:t>
      </w:r>
    </w:p>
    <w:p w14:paraId="6D8378BD" w14:textId="2158810E" w:rsidR="00AA04AB" w:rsidRDefault="00AA04AB" w:rsidP="00DC2569">
      <w:pPr>
        <w:numPr>
          <w:ilvl w:val="0"/>
          <w:numId w:val="18"/>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Records must be </w:t>
      </w:r>
      <w:r>
        <w:rPr>
          <w:rFonts w:ascii="Calibri" w:hAnsi="Calibri"/>
          <w:color w:val="000000"/>
        </w:rPr>
        <w:t>kept up to date and reflect Castleman Healthcare’s</w:t>
      </w:r>
      <w:r w:rsidRPr="00AA04AB">
        <w:rPr>
          <w:rFonts w:ascii="Calibri" w:hAnsi="Calibri"/>
          <w:color w:val="000000"/>
        </w:rPr>
        <w:t xml:space="preserve"> current processing activities.</w:t>
      </w:r>
    </w:p>
    <w:p w14:paraId="5822C4F1" w14:textId="4B4FCB6D" w:rsidR="00590A62" w:rsidRDefault="00590A62" w:rsidP="00590A62">
      <w:pPr>
        <w:autoSpaceDE w:val="0"/>
        <w:autoSpaceDN w:val="0"/>
        <w:adjustRightInd w:val="0"/>
        <w:spacing w:after="0" w:line="240" w:lineRule="auto"/>
        <w:rPr>
          <w:rStyle w:val="SubtleReference"/>
          <w:rFonts w:ascii="Calibri" w:hAnsi="Calibri"/>
          <w:b/>
        </w:rPr>
      </w:pPr>
      <w:r>
        <w:rPr>
          <w:rStyle w:val="SubtleReference"/>
          <w:rFonts w:ascii="Calibri" w:hAnsi="Calibri"/>
          <w:b/>
        </w:rPr>
        <w:t>Castleman Checklist for Compliance</w:t>
      </w:r>
    </w:p>
    <w:p w14:paraId="1961735B" w14:textId="77777777" w:rsidR="00AA04AB" w:rsidRPr="00AA04AB" w:rsidRDefault="00AA04AB" w:rsidP="00590A62">
      <w:pPr>
        <w:pStyle w:val="NormalWeb"/>
        <w:spacing w:before="120" w:beforeAutospacing="0" w:after="240" w:afterAutospacing="0"/>
        <w:rPr>
          <w:rFonts w:ascii="Calibri" w:hAnsi="Calibri"/>
          <w:color w:val="000000"/>
          <w:sz w:val="22"/>
          <w:szCs w:val="22"/>
        </w:rPr>
      </w:pPr>
      <w:r w:rsidRPr="00AA04AB">
        <w:rPr>
          <w:rStyle w:val="Strong"/>
          <w:rFonts w:ascii="Calibri" w:eastAsiaTheme="majorEastAsia" w:hAnsi="Calibri"/>
          <w:color w:val="000000"/>
          <w:sz w:val="22"/>
          <w:szCs w:val="22"/>
        </w:rPr>
        <w:t>Documentation of processing activities – requirements </w:t>
      </w:r>
    </w:p>
    <w:p w14:paraId="385CEF55" w14:textId="77777777" w:rsidR="002F3AF1" w:rsidRDefault="00AA04AB" w:rsidP="0054078A">
      <w:pPr>
        <w:pStyle w:val="NormalWeb"/>
        <w:numPr>
          <w:ilvl w:val="0"/>
          <w:numId w:val="30"/>
        </w:numPr>
        <w:spacing w:before="0" w:beforeAutospacing="0" w:after="120" w:afterAutospacing="0"/>
        <w:ind w:left="782" w:hanging="357"/>
        <w:rPr>
          <w:rFonts w:ascii="Calibri" w:hAnsi="Calibri"/>
          <w:color w:val="000000"/>
          <w:sz w:val="22"/>
          <w:szCs w:val="22"/>
        </w:rPr>
      </w:pPr>
      <w:r>
        <w:rPr>
          <w:rFonts w:ascii="Calibri" w:hAnsi="Calibri"/>
          <w:color w:val="000000"/>
          <w:sz w:val="22"/>
          <w:szCs w:val="22"/>
        </w:rPr>
        <w:t>w</w:t>
      </w:r>
      <w:r w:rsidRPr="00AA04AB">
        <w:rPr>
          <w:rFonts w:ascii="Calibri" w:hAnsi="Calibri"/>
          <w:color w:val="000000"/>
          <w:sz w:val="22"/>
          <w:szCs w:val="22"/>
        </w:rPr>
        <w:t>e are a controller for the personal data we process, we document all the applicable information under Article 30(1) of the GDPR.</w:t>
      </w:r>
    </w:p>
    <w:p w14:paraId="09E396CE" w14:textId="4ADDC1B4" w:rsidR="00AA04AB" w:rsidRPr="002F3AF1" w:rsidRDefault="00AA04AB" w:rsidP="0054078A">
      <w:pPr>
        <w:pStyle w:val="NormalWeb"/>
        <w:numPr>
          <w:ilvl w:val="0"/>
          <w:numId w:val="30"/>
        </w:numPr>
        <w:spacing w:before="0" w:beforeAutospacing="0" w:after="120" w:afterAutospacing="0"/>
        <w:ind w:left="782" w:hanging="357"/>
        <w:rPr>
          <w:rFonts w:ascii="Calibri" w:hAnsi="Calibri"/>
          <w:color w:val="000000"/>
          <w:sz w:val="22"/>
          <w:szCs w:val="22"/>
        </w:rPr>
      </w:pPr>
      <w:r w:rsidRPr="002F3AF1">
        <w:rPr>
          <w:rFonts w:ascii="Calibri" w:hAnsi="Calibri"/>
          <w:color w:val="000000"/>
          <w:sz w:val="22"/>
          <w:szCs w:val="22"/>
        </w:rPr>
        <w:t>we are a processor for the personal data we process, we document all the applicable information under Article 30(2) of the GDPR.</w:t>
      </w:r>
    </w:p>
    <w:p w14:paraId="7B1D1C99" w14:textId="4A13771B" w:rsidR="00AA04AB" w:rsidRPr="003729BF" w:rsidRDefault="002F3AF1" w:rsidP="003729BF">
      <w:pPr>
        <w:pStyle w:val="NormalWeb"/>
        <w:spacing w:before="0" w:beforeAutospacing="0" w:after="240" w:afterAutospacing="0"/>
        <w:rPr>
          <w:rFonts w:ascii="Calibri" w:hAnsi="Calibri"/>
          <w:color w:val="000000"/>
          <w:sz w:val="22"/>
          <w:szCs w:val="22"/>
        </w:rPr>
      </w:pPr>
      <w:r w:rsidRPr="003729BF">
        <w:rPr>
          <w:rFonts w:ascii="Calibri" w:hAnsi="Calibri"/>
          <w:color w:val="000000"/>
          <w:sz w:val="22"/>
          <w:szCs w:val="22"/>
        </w:rPr>
        <w:t>W</w:t>
      </w:r>
      <w:r w:rsidR="00AA04AB" w:rsidRPr="003729BF">
        <w:rPr>
          <w:rFonts w:ascii="Calibri" w:hAnsi="Calibri"/>
          <w:color w:val="000000"/>
          <w:sz w:val="22"/>
          <w:szCs w:val="22"/>
        </w:rPr>
        <w:t>e process special category or criminal conviction and offence data, we document:</w:t>
      </w:r>
    </w:p>
    <w:p w14:paraId="13DE207B" w14:textId="77777777" w:rsidR="002F3AF1" w:rsidRDefault="00AA04AB" w:rsidP="0054078A">
      <w:pPr>
        <w:pStyle w:val="NormalWeb"/>
        <w:numPr>
          <w:ilvl w:val="0"/>
          <w:numId w:val="31"/>
        </w:numPr>
        <w:spacing w:before="0" w:beforeAutospacing="0" w:after="120" w:afterAutospacing="0"/>
        <w:ind w:left="782" w:hanging="357"/>
        <w:rPr>
          <w:rFonts w:ascii="Calibri" w:hAnsi="Calibri"/>
          <w:color w:val="000000"/>
          <w:sz w:val="22"/>
          <w:szCs w:val="22"/>
        </w:rPr>
      </w:pPr>
      <w:r w:rsidRPr="00AA04AB">
        <w:rPr>
          <w:rFonts w:ascii="Calibri" w:hAnsi="Calibri"/>
          <w:color w:val="000000"/>
          <w:sz w:val="22"/>
          <w:szCs w:val="22"/>
        </w:rPr>
        <w:t>the condition for processing we rely on in the Data Protection Act 2018 (DPA 2018);</w:t>
      </w:r>
    </w:p>
    <w:p w14:paraId="6424ED81" w14:textId="77777777" w:rsidR="002F3AF1" w:rsidRDefault="00AA04AB" w:rsidP="0054078A">
      <w:pPr>
        <w:pStyle w:val="NormalWeb"/>
        <w:numPr>
          <w:ilvl w:val="0"/>
          <w:numId w:val="31"/>
        </w:numPr>
        <w:spacing w:before="0" w:beforeAutospacing="0" w:after="120" w:afterAutospacing="0"/>
        <w:ind w:left="782" w:hanging="357"/>
        <w:rPr>
          <w:rFonts w:ascii="Calibri" w:hAnsi="Calibri"/>
          <w:color w:val="000000"/>
          <w:sz w:val="22"/>
          <w:szCs w:val="22"/>
        </w:rPr>
      </w:pPr>
      <w:r w:rsidRPr="002F3AF1">
        <w:rPr>
          <w:rFonts w:ascii="Calibri" w:hAnsi="Calibri"/>
          <w:color w:val="000000"/>
          <w:sz w:val="22"/>
          <w:szCs w:val="22"/>
        </w:rPr>
        <w:t>the lawful basis for our processing; and</w:t>
      </w:r>
    </w:p>
    <w:p w14:paraId="41562E28" w14:textId="77ADDDDA" w:rsidR="00AA04AB" w:rsidRPr="002F3AF1" w:rsidRDefault="00AA04AB" w:rsidP="0054078A">
      <w:pPr>
        <w:pStyle w:val="NormalWeb"/>
        <w:numPr>
          <w:ilvl w:val="0"/>
          <w:numId w:val="31"/>
        </w:numPr>
        <w:spacing w:before="0" w:beforeAutospacing="0" w:after="120" w:afterAutospacing="0"/>
        <w:ind w:left="782" w:hanging="357"/>
        <w:rPr>
          <w:rFonts w:ascii="Calibri" w:hAnsi="Calibri"/>
          <w:color w:val="000000"/>
          <w:sz w:val="22"/>
          <w:szCs w:val="22"/>
        </w:rPr>
      </w:pPr>
      <w:r w:rsidRPr="002F3AF1">
        <w:rPr>
          <w:rFonts w:ascii="Calibri" w:hAnsi="Calibri"/>
          <w:color w:val="000000"/>
          <w:sz w:val="22"/>
          <w:szCs w:val="22"/>
        </w:rPr>
        <w:t>whether we retain and erase the personal data in accordance with our policy document.</w:t>
      </w:r>
    </w:p>
    <w:p w14:paraId="22359C4F" w14:textId="67874362" w:rsidR="00AA04AB" w:rsidRDefault="00AA04AB" w:rsidP="003729BF">
      <w:pPr>
        <w:pStyle w:val="NormalWeb"/>
        <w:spacing w:before="0" w:beforeAutospacing="0" w:after="240" w:afterAutospacing="0"/>
        <w:rPr>
          <w:rFonts w:ascii="Calibri" w:hAnsi="Calibri"/>
          <w:color w:val="000000"/>
          <w:sz w:val="22"/>
          <w:szCs w:val="22"/>
        </w:rPr>
      </w:pPr>
      <w:r w:rsidRPr="003729BF">
        <w:rPr>
          <w:rFonts w:ascii="Calibri" w:hAnsi="Calibri"/>
          <w:color w:val="000000"/>
          <w:sz w:val="22"/>
          <w:szCs w:val="22"/>
        </w:rPr>
        <w:t>where required in schedule 1 of the DPA 2018.</w:t>
      </w:r>
    </w:p>
    <w:p w14:paraId="4B30F32D" w14:textId="77777777" w:rsidR="00590A62" w:rsidRPr="003729BF" w:rsidRDefault="00590A62" w:rsidP="00590A62">
      <w:pPr>
        <w:pStyle w:val="NormalWeb"/>
        <w:spacing w:before="0" w:beforeAutospacing="0" w:after="0" w:afterAutospacing="0"/>
        <w:rPr>
          <w:rFonts w:ascii="Calibri" w:hAnsi="Calibri"/>
          <w:color w:val="000000"/>
          <w:sz w:val="22"/>
          <w:szCs w:val="22"/>
        </w:rPr>
      </w:pPr>
    </w:p>
    <w:p w14:paraId="3528B2FC" w14:textId="77777777" w:rsidR="003729BF" w:rsidRDefault="00AA04AB" w:rsidP="0054078A">
      <w:pPr>
        <w:pStyle w:val="NormalWeb"/>
        <w:numPr>
          <w:ilvl w:val="0"/>
          <w:numId w:val="32"/>
        </w:numPr>
        <w:spacing w:before="0" w:beforeAutospacing="0" w:after="120" w:afterAutospacing="0"/>
        <w:ind w:left="782" w:hanging="357"/>
        <w:rPr>
          <w:rFonts w:ascii="Calibri" w:hAnsi="Calibri"/>
          <w:color w:val="000000"/>
          <w:sz w:val="22"/>
          <w:szCs w:val="22"/>
        </w:rPr>
      </w:pPr>
      <w:r w:rsidRPr="00AA04AB">
        <w:rPr>
          <w:rFonts w:ascii="Calibri" w:hAnsi="Calibri"/>
          <w:color w:val="000000"/>
          <w:sz w:val="22"/>
          <w:szCs w:val="22"/>
        </w:rPr>
        <w:t>We document our processing activities in writing.</w:t>
      </w:r>
    </w:p>
    <w:p w14:paraId="668F7D14" w14:textId="77777777" w:rsidR="003729BF" w:rsidRDefault="00AA04AB" w:rsidP="0054078A">
      <w:pPr>
        <w:pStyle w:val="NormalWeb"/>
        <w:numPr>
          <w:ilvl w:val="0"/>
          <w:numId w:val="32"/>
        </w:numPr>
        <w:spacing w:before="0" w:beforeAutospacing="0" w:after="120" w:afterAutospacing="0"/>
        <w:ind w:left="782" w:hanging="357"/>
        <w:rPr>
          <w:rFonts w:ascii="Calibri" w:hAnsi="Calibri"/>
          <w:color w:val="000000"/>
          <w:sz w:val="22"/>
          <w:szCs w:val="22"/>
        </w:rPr>
      </w:pPr>
      <w:r w:rsidRPr="003729BF">
        <w:rPr>
          <w:rFonts w:ascii="Calibri" w:hAnsi="Calibri"/>
          <w:color w:val="000000"/>
          <w:sz w:val="22"/>
          <w:szCs w:val="22"/>
        </w:rPr>
        <w:t>We document our processing activities in a granular way with meaningful links between the different pieces of information.</w:t>
      </w:r>
    </w:p>
    <w:p w14:paraId="0A328140" w14:textId="650AB35A" w:rsidR="00AA04AB" w:rsidRPr="003729BF" w:rsidRDefault="00AA04AB" w:rsidP="0054078A">
      <w:pPr>
        <w:pStyle w:val="NormalWeb"/>
        <w:numPr>
          <w:ilvl w:val="0"/>
          <w:numId w:val="32"/>
        </w:numPr>
        <w:spacing w:before="0" w:beforeAutospacing="0" w:after="120" w:afterAutospacing="0"/>
        <w:ind w:left="782" w:hanging="357"/>
        <w:rPr>
          <w:rFonts w:ascii="Calibri" w:hAnsi="Calibri"/>
          <w:color w:val="000000"/>
          <w:sz w:val="22"/>
          <w:szCs w:val="22"/>
        </w:rPr>
      </w:pPr>
      <w:r w:rsidRPr="003729BF">
        <w:rPr>
          <w:rFonts w:ascii="Calibri" w:hAnsi="Calibri"/>
          <w:color w:val="000000"/>
          <w:sz w:val="22"/>
          <w:szCs w:val="22"/>
        </w:rPr>
        <w:t>We conduct regular reviews of the personal data we process and update our documentation accordingly.</w:t>
      </w:r>
    </w:p>
    <w:p w14:paraId="4E951DD6" w14:textId="77777777" w:rsidR="00AA04AB" w:rsidRPr="00AA04AB" w:rsidRDefault="00AA04AB" w:rsidP="003729BF">
      <w:pPr>
        <w:pStyle w:val="NormalWeb"/>
        <w:spacing w:before="0" w:beforeAutospacing="0" w:after="240" w:afterAutospacing="0"/>
        <w:rPr>
          <w:rFonts w:ascii="Calibri" w:hAnsi="Calibri"/>
          <w:color w:val="000000"/>
          <w:sz w:val="22"/>
          <w:szCs w:val="22"/>
        </w:rPr>
      </w:pPr>
      <w:r w:rsidRPr="00AA04AB">
        <w:rPr>
          <w:rStyle w:val="Strong"/>
          <w:rFonts w:ascii="Calibri" w:eastAsiaTheme="majorEastAsia" w:hAnsi="Calibri"/>
          <w:color w:val="000000"/>
          <w:sz w:val="22"/>
          <w:szCs w:val="22"/>
        </w:rPr>
        <w:t>Documentation of processing activities – best practice</w:t>
      </w:r>
    </w:p>
    <w:p w14:paraId="49A66D50" w14:textId="77777777" w:rsidR="00AA04AB" w:rsidRPr="00AA04AB" w:rsidRDefault="00AA04AB" w:rsidP="003729BF">
      <w:pPr>
        <w:pStyle w:val="NormalWeb"/>
        <w:spacing w:before="0" w:beforeAutospacing="0" w:after="240" w:afterAutospacing="0"/>
        <w:rPr>
          <w:rFonts w:ascii="Calibri" w:hAnsi="Calibri"/>
          <w:color w:val="000000"/>
          <w:sz w:val="22"/>
          <w:szCs w:val="22"/>
        </w:rPr>
      </w:pPr>
      <w:r w:rsidRPr="00AA04AB">
        <w:rPr>
          <w:rFonts w:ascii="Calibri" w:hAnsi="Calibri"/>
          <w:color w:val="000000"/>
          <w:sz w:val="22"/>
          <w:szCs w:val="22"/>
        </w:rPr>
        <w:t>When preparing to document our processing activities we:</w:t>
      </w:r>
    </w:p>
    <w:p w14:paraId="51572B8E" w14:textId="77777777" w:rsidR="003729BF" w:rsidRDefault="00AA04AB" w:rsidP="0054078A">
      <w:pPr>
        <w:pStyle w:val="NormalWeb"/>
        <w:numPr>
          <w:ilvl w:val="0"/>
          <w:numId w:val="33"/>
        </w:numPr>
        <w:spacing w:before="0" w:beforeAutospacing="0" w:after="120" w:afterAutospacing="0"/>
        <w:ind w:left="782" w:hanging="357"/>
        <w:rPr>
          <w:rFonts w:ascii="Calibri" w:hAnsi="Calibri"/>
          <w:color w:val="000000"/>
          <w:sz w:val="22"/>
          <w:szCs w:val="22"/>
        </w:rPr>
      </w:pPr>
      <w:r w:rsidRPr="00AA04AB">
        <w:rPr>
          <w:rFonts w:ascii="Calibri" w:hAnsi="Calibri"/>
          <w:color w:val="000000"/>
          <w:sz w:val="22"/>
          <w:szCs w:val="22"/>
        </w:rPr>
        <w:t>do information audits to find out what personal data our organisation holds;</w:t>
      </w:r>
    </w:p>
    <w:p w14:paraId="226939E2" w14:textId="77777777" w:rsidR="003729BF" w:rsidRDefault="00AA04AB" w:rsidP="0054078A">
      <w:pPr>
        <w:pStyle w:val="NormalWeb"/>
        <w:numPr>
          <w:ilvl w:val="0"/>
          <w:numId w:val="33"/>
        </w:numPr>
        <w:spacing w:before="0" w:beforeAutospacing="0" w:after="120" w:afterAutospacing="0"/>
        <w:ind w:left="782" w:hanging="357"/>
        <w:rPr>
          <w:rFonts w:ascii="Calibri" w:hAnsi="Calibri"/>
          <w:color w:val="000000"/>
          <w:sz w:val="22"/>
          <w:szCs w:val="22"/>
        </w:rPr>
      </w:pPr>
      <w:r w:rsidRPr="003729BF">
        <w:rPr>
          <w:rFonts w:ascii="Calibri" w:hAnsi="Calibri"/>
          <w:color w:val="000000"/>
          <w:sz w:val="22"/>
          <w:szCs w:val="22"/>
        </w:rPr>
        <w:t>distribute questionnaires and talk to staff across the organisation to get a more complete picture of our processing activities; and</w:t>
      </w:r>
    </w:p>
    <w:p w14:paraId="246686D8" w14:textId="4A971E10" w:rsidR="00AA04AB" w:rsidRPr="003729BF" w:rsidRDefault="00AA04AB" w:rsidP="0054078A">
      <w:pPr>
        <w:pStyle w:val="NormalWeb"/>
        <w:numPr>
          <w:ilvl w:val="0"/>
          <w:numId w:val="33"/>
        </w:numPr>
        <w:spacing w:before="0" w:beforeAutospacing="0" w:after="120" w:afterAutospacing="0"/>
        <w:ind w:left="782" w:hanging="357"/>
        <w:rPr>
          <w:rFonts w:ascii="Calibri" w:hAnsi="Calibri"/>
          <w:color w:val="000000"/>
          <w:sz w:val="22"/>
          <w:szCs w:val="22"/>
        </w:rPr>
      </w:pPr>
      <w:r w:rsidRPr="003729BF">
        <w:rPr>
          <w:rFonts w:ascii="Calibri" w:hAnsi="Calibri"/>
          <w:color w:val="000000"/>
          <w:sz w:val="22"/>
          <w:szCs w:val="22"/>
        </w:rPr>
        <w:t>review our policies, procedures, contracts and agreements to address areas such as retention, security and data sharing.</w:t>
      </w:r>
    </w:p>
    <w:p w14:paraId="0C4FD48E" w14:textId="77777777" w:rsidR="00AA04AB" w:rsidRPr="00AA04AB" w:rsidRDefault="00AA04AB" w:rsidP="003729BF">
      <w:pPr>
        <w:pStyle w:val="NormalWeb"/>
        <w:spacing w:before="0" w:beforeAutospacing="0" w:after="240" w:afterAutospacing="0"/>
        <w:rPr>
          <w:rFonts w:ascii="Calibri" w:hAnsi="Calibri"/>
          <w:color w:val="000000"/>
          <w:sz w:val="22"/>
          <w:szCs w:val="22"/>
        </w:rPr>
      </w:pPr>
      <w:r w:rsidRPr="00AA04AB">
        <w:rPr>
          <w:rFonts w:ascii="Calibri" w:hAnsi="Calibri"/>
          <w:color w:val="000000"/>
          <w:sz w:val="22"/>
          <w:szCs w:val="22"/>
        </w:rPr>
        <w:t>As part of our record of processing activities we document, or link to documentation, on:</w:t>
      </w:r>
    </w:p>
    <w:p w14:paraId="3E5E2771"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AA04AB">
        <w:rPr>
          <w:rFonts w:ascii="Calibri" w:hAnsi="Calibri"/>
          <w:color w:val="000000"/>
          <w:sz w:val="22"/>
          <w:szCs w:val="22"/>
        </w:rPr>
        <w:t>information required for privacy notices;</w:t>
      </w:r>
    </w:p>
    <w:p w14:paraId="375EAD0E"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records of consent;</w:t>
      </w:r>
    </w:p>
    <w:p w14:paraId="52E1565F"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controller-processor contracts;</w:t>
      </w:r>
    </w:p>
    <w:p w14:paraId="7C6C66E0"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the location of personal data;</w:t>
      </w:r>
    </w:p>
    <w:p w14:paraId="142CC7AD" w14:textId="77777777" w:rsid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Data Protection Impact Assessment reports; and</w:t>
      </w:r>
    </w:p>
    <w:p w14:paraId="739B9118" w14:textId="4DD58A70" w:rsidR="00AA04AB" w:rsidRPr="003729BF" w:rsidRDefault="00AA04AB" w:rsidP="0054078A">
      <w:pPr>
        <w:pStyle w:val="NormalWeb"/>
        <w:numPr>
          <w:ilvl w:val="0"/>
          <w:numId w:val="34"/>
        </w:numPr>
        <w:spacing w:before="0" w:beforeAutospacing="0" w:after="120" w:afterAutospacing="0"/>
        <w:ind w:left="714" w:hanging="357"/>
        <w:rPr>
          <w:rFonts w:ascii="Calibri" w:hAnsi="Calibri"/>
          <w:color w:val="000000"/>
          <w:sz w:val="22"/>
          <w:szCs w:val="22"/>
        </w:rPr>
      </w:pPr>
      <w:r w:rsidRPr="003729BF">
        <w:rPr>
          <w:rFonts w:ascii="Calibri" w:hAnsi="Calibri"/>
          <w:color w:val="000000"/>
          <w:sz w:val="22"/>
          <w:szCs w:val="22"/>
        </w:rPr>
        <w:t>records of personal data breaches.</w:t>
      </w:r>
    </w:p>
    <w:p w14:paraId="321A2FE5" w14:textId="35359273" w:rsidR="00AA04AB" w:rsidRDefault="00AA04AB" w:rsidP="003729BF">
      <w:pPr>
        <w:pStyle w:val="NormalWeb"/>
        <w:spacing w:before="0" w:beforeAutospacing="0" w:after="240" w:afterAutospacing="0"/>
        <w:rPr>
          <w:rFonts w:ascii="Calibri" w:hAnsi="Calibri"/>
          <w:color w:val="000000"/>
          <w:sz w:val="22"/>
          <w:szCs w:val="22"/>
        </w:rPr>
      </w:pPr>
      <w:r w:rsidRPr="00AA04AB">
        <w:rPr>
          <w:rFonts w:ascii="Calibri" w:hAnsi="Calibri"/>
          <w:color w:val="000000"/>
          <w:sz w:val="22"/>
          <w:szCs w:val="22"/>
        </w:rPr>
        <w:t>We document our processing activities in electronic form so we can add, remove and amend information easily.</w:t>
      </w:r>
    </w:p>
    <w:p w14:paraId="2E9F3B59" w14:textId="2283DA59" w:rsidR="00590A62" w:rsidRDefault="00590A62" w:rsidP="00590A62">
      <w:pPr>
        <w:autoSpaceDE w:val="0"/>
        <w:autoSpaceDN w:val="0"/>
        <w:adjustRightInd w:val="0"/>
        <w:spacing w:after="0"/>
        <w:rPr>
          <w:rFonts w:ascii="Calibri" w:hAnsi="Calibri" w:cs="Calibri"/>
          <w:color w:val="000000"/>
        </w:rPr>
      </w:pPr>
      <w:r>
        <w:rPr>
          <w:rStyle w:val="SubtleReference"/>
          <w:rFonts w:ascii="Calibri" w:hAnsi="Calibri"/>
          <w:b/>
        </w:rPr>
        <w:t>What’s New Under the GDPR</w:t>
      </w:r>
    </w:p>
    <w:p w14:paraId="0D86FAC8" w14:textId="77777777" w:rsidR="00AA04AB" w:rsidRPr="00AA04AB" w:rsidRDefault="00AA04AB" w:rsidP="00590A62">
      <w:pPr>
        <w:numPr>
          <w:ilvl w:val="0"/>
          <w:numId w:val="19"/>
        </w:numPr>
        <w:shd w:val="clear" w:color="auto" w:fill="FFFFFF"/>
        <w:spacing w:after="120" w:line="240" w:lineRule="auto"/>
        <w:ind w:left="425" w:hanging="357"/>
        <w:rPr>
          <w:rFonts w:ascii="Calibri" w:hAnsi="Calibri"/>
          <w:color w:val="000000"/>
        </w:rPr>
      </w:pPr>
      <w:r w:rsidRPr="00AA04AB">
        <w:rPr>
          <w:rFonts w:ascii="Calibri" w:hAnsi="Calibri"/>
          <w:color w:val="000000"/>
        </w:rPr>
        <w:t>The documentation of processing activities is a new requirement under the GDPR.</w:t>
      </w:r>
    </w:p>
    <w:p w14:paraId="0E4F8C12" w14:textId="18F1D210" w:rsidR="00AA04AB" w:rsidRPr="00AA04AB" w:rsidRDefault="00AA04AB" w:rsidP="0054078A">
      <w:pPr>
        <w:numPr>
          <w:ilvl w:val="0"/>
          <w:numId w:val="20"/>
        </w:numPr>
        <w:shd w:val="clear" w:color="auto" w:fill="FFFFFF"/>
        <w:spacing w:before="0" w:after="120" w:line="240" w:lineRule="auto"/>
        <w:ind w:left="425" w:hanging="357"/>
        <w:rPr>
          <w:rFonts w:ascii="Calibri" w:hAnsi="Calibri"/>
          <w:color w:val="000000"/>
        </w:rPr>
      </w:pPr>
      <w:r w:rsidRPr="00AA04AB">
        <w:rPr>
          <w:rFonts w:ascii="Calibri" w:hAnsi="Calibri"/>
          <w:color w:val="000000"/>
        </w:rPr>
        <w:t xml:space="preserve">There are some similarities between documentation under </w:t>
      </w:r>
      <w:r w:rsidR="00737EF9">
        <w:rPr>
          <w:rFonts w:ascii="Calibri" w:hAnsi="Calibri"/>
          <w:color w:val="000000"/>
        </w:rPr>
        <w:t>the GDPR and the information</w:t>
      </w:r>
      <w:r w:rsidRPr="00AA04AB">
        <w:rPr>
          <w:rFonts w:ascii="Calibri" w:hAnsi="Calibri"/>
          <w:color w:val="000000"/>
        </w:rPr>
        <w:t xml:space="preserve"> provided to the ICO as part of registration under the Data Protection Act 1998.</w:t>
      </w:r>
    </w:p>
    <w:p w14:paraId="1CBD57F9" w14:textId="24A9EF88" w:rsidR="00AA04AB" w:rsidRDefault="00737EF9" w:rsidP="00590A62">
      <w:pPr>
        <w:numPr>
          <w:ilvl w:val="0"/>
          <w:numId w:val="21"/>
        </w:numPr>
        <w:shd w:val="clear" w:color="auto" w:fill="FFFFFF"/>
        <w:spacing w:before="0" w:after="240" w:line="240" w:lineRule="auto"/>
        <w:ind w:left="425" w:hanging="357"/>
        <w:rPr>
          <w:rFonts w:ascii="Calibri" w:hAnsi="Calibri"/>
          <w:color w:val="000000"/>
        </w:rPr>
      </w:pPr>
      <w:r>
        <w:rPr>
          <w:rFonts w:ascii="Calibri" w:hAnsi="Calibri"/>
          <w:color w:val="000000"/>
        </w:rPr>
        <w:t xml:space="preserve">We make sure that we have in place a record of our processing activities. </w:t>
      </w:r>
    </w:p>
    <w:p w14:paraId="26570A80" w14:textId="62874D57" w:rsidR="00590A62" w:rsidRDefault="00590A62" w:rsidP="00590A62">
      <w:pPr>
        <w:shd w:val="clear" w:color="auto" w:fill="FFFFFF"/>
        <w:spacing w:after="0" w:line="240" w:lineRule="auto"/>
        <w:rPr>
          <w:rFonts w:ascii="Calibri" w:hAnsi="Calibri"/>
          <w:color w:val="000000"/>
        </w:rPr>
      </w:pPr>
      <w:r>
        <w:rPr>
          <w:rStyle w:val="SubtleReference"/>
          <w:rFonts w:ascii="Calibri" w:hAnsi="Calibri"/>
          <w:b/>
        </w:rPr>
        <w:t>What is Documentation?</w:t>
      </w:r>
    </w:p>
    <w:p w14:paraId="2BBD87FB" w14:textId="64010030" w:rsidR="00AA04AB" w:rsidRPr="00AA04AB" w:rsidRDefault="00AA04AB" w:rsidP="00590A62">
      <w:pPr>
        <w:numPr>
          <w:ilvl w:val="0"/>
          <w:numId w:val="22"/>
        </w:numPr>
        <w:shd w:val="clear" w:color="auto" w:fill="FFFFFF"/>
        <w:spacing w:after="100" w:afterAutospacing="1" w:line="240" w:lineRule="auto"/>
        <w:ind w:left="425" w:hanging="357"/>
        <w:rPr>
          <w:rFonts w:ascii="Calibri" w:hAnsi="Calibri"/>
          <w:color w:val="000000"/>
        </w:rPr>
      </w:pPr>
      <w:r w:rsidRPr="00AA04AB">
        <w:rPr>
          <w:rFonts w:ascii="Calibri" w:hAnsi="Calibri"/>
          <w:color w:val="000000"/>
        </w:rPr>
        <w:t xml:space="preserve">Most </w:t>
      </w:r>
      <w:proofErr w:type="spellStart"/>
      <w:r w:rsidRPr="00AA04AB">
        <w:rPr>
          <w:rFonts w:ascii="Calibri" w:hAnsi="Calibri"/>
          <w:color w:val="000000"/>
        </w:rPr>
        <w:t>organisations</w:t>
      </w:r>
      <w:proofErr w:type="spellEnd"/>
      <w:r w:rsidRPr="00AA04AB">
        <w:rPr>
          <w:rFonts w:ascii="Calibri" w:hAnsi="Calibri"/>
          <w:color w:val="000000"/>
        </w:rPr>
        <w:t xml:space="preserve"> are required to maintain a record of their processing activities, covering areas such as processing purposes,</w:t>
      </w:r>
      <w:r w:rsidR="00737EF9">
        <w:rPr>
          <w:rFonts w:ascii="Calibri" w:hAnsi="Calibri"/>
          <w:color w:val="000000"/>
        </w:rPr>
        <w:t xml:space="preserve"> data sharing and retention; this is </w:t>
      </w:r>
      <w:r w:rsidRPr="00AA04AB">
        <w:rPr>
          <w:rFonts w:ascii="Calibri" w:hAnsi="Calibri"/>
          <w:color w:val="000000"/>
        </w:rPr>
        <w:t>call</w:t>
      </w:r>
      <w:r w:rsidR="00737EF9">
        <w:rPr>
          <w:rFonts w:ascii="Calibri" w:hAnsi="Calibri"/>
          <w:color w:val="000000"/>
        </w:rPr>
        <w:t>ed</w:t>
      </w:r>
      <w:r w:rsidRPr="00AA04AB">
        <w:rPr>
          <w:rFonts w:ascii="Calibri" w:hAnsi="Calibri"/>
          <w:color w:val="000000"/>
        </w:rPr>
        <w:t xml:space="preserve"> </w:t>
      </w:r>
      <w:r w:rsidRPr="00AA04AB">
        <w:rPr>
          <w:rStyle w:val="Strong"/>
          <w:rFonts w:ascii="Calibri" w:hAnsi="Calibri"/>
          <w:color w:val="000000"/>
        </w:rPr>
        <w:t>documentation</w:t>
      </w:r>
      <w:r w:rsidRPr="00AA04AB">
        <w:rPr>
          <w:rFonts w:ascii="Calibri" w:hAnsi="Calibri"/>
          <w:color w:val="000000"/>
        </w:rPr>
        <w:t>.</w:t>
      </w:r>
    </w:p>
    <w:p w14:paraId="21167117" w14:textId="0A5F3C36" w:rsidR="00AA04AB" w:rsidRDefault="00737EF9" w:rsidP="00DC2569">
      <w:pPr>
        <w:numPr>
          <w:ilvl w:val="0"/>
          <w:numId w:val="23"/>
        </w:numPr>
        <w:shd w:val="clear" w:color="auto" w:fill="FFFFFF"/>
        <w:spacing w:before="100" w:beforeAutospacing="1" w:after="100" w:afterAutospacing="1" w:line="240" w:lineRule="auto"/>
        <w:ind w:left="426"/>
        <w:rPr>
          <w:rFonts w:ascii="Calibri" w:hAnsi="Calibri"/>
          <w:color w:val="000000"/>
        </w:rPr>
      </w:pPr>
      <w:r>
        <w:rPr>
          <w:rFonts w:ascii="Calibri" w:hAnsi="Calibri"/>
          <w:color w:val="000000"/>
        </w:rPr>
        <w:t>Documenting our</w:t>
      </w:r>
      <w:r w:rsidR="00AA04AB" w:rsidRPr="00AA04AB">
        <w:rPr>
          <w:rFonts w:ascii="Calibri" w:hAnsi="Calibri"/>
          <w:color w:val="000000"/>
        </w:rPr>
        <w:t xml:space="preserve"> processing activities is important, not only because it is itself a legal requirement, but also because it can support </w:t>
      </w:r>
      <w:r>
        <w:rPr>
          <w:rFonts w:ascii="Calibri" w:hAnsi="Calibri"/>
          <w:color w:val="000000"/>
        </w:rPr>
        <w:t xml:space="preserve">good data governance and help us demonstrate our </w:t>
      </w:r>
      <w:r w:rsidR="00AA04AB" w:rsidRPr="00AA04AB">
        <w:rPr>
          <w:rFonts w:ascii="Calibri" w:hAnsi="Calibri"/>
          <w:color w:val="000000"/>
        </w:rPr>
        <w:t>compliance with other aspects of the GDPR.</w:t>
      </w:r>
    </w:p>
    <w:p w14:paraId="1177071A" w14:textId="77777777" w:rsidR="00590A62" w:rsidRDefault="00590A62" w:rsidP="00590A62">
      <w:pPr>
        <w:shd w:val="clear" w:color="auto" w:fill="FFFFFF"/>
        <w:spacing w:before="0" w:after="0" w:line="240" w:lineRule="auto"/>
        <w:ind w:left="68"/>
        <w:rPr>
          <w:rStyle w:val="SubtleReference"/>
          <w:rFonts w:ascii="Calibri" w:hAnsi="Calibri"/>
          <w:b/>
        </w:rPr>
      </w:pPr>
    </w:p>
    <w:p w14:paraId="02958FD4" w14:textId="0EA956E3" w:rsidR="00590A62" w:rsidRDefault="00590A62" w:rsidP="00590A62">
      <w:pPr>
        <w:shd w:val="clear" w:color="auto" w:fill="FFFFFF"/>
        <w:spacing w:before="0" w:after="0" w:line="240" w:lineRule="auto"/>
        <w:rPr>
          <w:rFonts w:ascii="Calibri" w:hAnsi="Calibri"/>
          <w:color w:val="000000"/>
        </w:rPr>
      </w:pPr>
      <w:r>
        <w:rPr>
          <w:rStyle w:val="SubtleReference"/>
          <w:rFonts w:ascii="Calibri" w:hAnsi="Calibri"/>
          <w:b/>
        </w:rPr>
        <w:t>Who Needs to Document their Processing Activities?</w:t>
      </w:r>
    </w:p>
    <w:p w14:paraId="34CF964C" w14:textId="77777777" w:rsidR="00AA04AB" w:rsidRPr="00AA04AB" w:rsidRDefault="00AA04AB" w:rsidP="00590A62">
      <w:pPr>
        <w:numPr>
          <w:ilvl w:val="0"/>
          <w:numId w:val="24"/>
        </w:numPr>
        <w:shd w:val="clear" w:color="auto" w:fill="FFFFFF"/>
        <w:spacing w:after="100" w:afterAutospacing="1" w:line="240" w:lineRule="auto"/>
        <w:ind w:left="425" w:hanging="357"/>
        <w:rPr>
          <w:rFonts w:ascii="Calibri" w:hAnsi="Calibri"/>
          <w:color w:val="000000"/>
        </w:rPr>
      </w:pPr>
      <w:r w:rsidRPr="00AA04AB">
        <w:rPr>
          <w:rFonts w:ascii="Calibri" w:hAnsi="Calibri"/>
          <w:color w:val="000000"/>
        </w:rPr>
        <w:t>Controllers and processors each have their own documentation obligations.</w:t>
      </w:r>
    </w:p>
    <w:p w14:paraId="2672B0AB" w14:textId="4CC59FC4" w:rsidR="003729BF" w:rsidRPr="003729BF" w:rsidRDefault="00AA04AB" w:rsidP="00DC2569">
      <w:pPr>
        <w:numPr>
          <w:ilvl w:val="0"/>
          <w:numId w:val="24"/>
        </w:numPr>
        <w:shd w:val="clear" w:color="auto" w:fill="FFFFFF"/>
        <w:spacing w:after="100" w:afterAutospacing="1" w:line="240" w:lineRule="auto"/>
        <w:ind w:left="426"/>
        <w:rPr>
          <w:rFonts w:ascii="Calibri" w:hAnsi="Calibri"/>
          <w:color w:val="000000"/>
        </w:rPr>
      </w:pPr>
      <w:r w:rsidRPr="00AA04AB">
        <w:rPr>
          <w:rFonts w:ascii="Calibri" w:hAnsi="Calibri"/>
          <w:color w:val="000000"/>
        </w:rPr>
        <w:t>There is a limited exemption for small and</w:t>
      </w:r>
      <w:r w:rsidR="00737EF9">
        <w:rPr>
          <w:rFonts w:ascii="Calibri" w:hAnsi="Calibri"/>
          <w:color w:val="000000"/>
        </w:rPr>
        <w:t xml:space="preserve"> medium-sized </w:t>
      </w:r>
      <w:proofErr w:type="spellStart"/>
      <w:r w:rsidR="00737EF9">
        <w:rPr>
          <w:rFonts w:ascii="Calibri" w:hAnsi="Calibri"/>
          <w:color w:val="000000"/>
        </w:rPr>
        <w:t>organisations</w:t>
      </w:r>
      <w:proofErr w:type="spellEnd"/>
      <w:r w:rsidR="00737EF9">
        <w:rPr>
          <w:rFonts w:ascii="Calibri" w:hAnsi="Calibri"/>
          <w:color w:val="000000"/>
        </w:rPr>
        <w:t>. As Castleman Healthcare has</w:t>
      </w:r>
      <w:r w:rsidR="003729BF">
        <w:rPr>
          <w:rFonts w:ascii="Calibri" w:hAnsi="Calibri"/>
          <w:color w:val="000000"/>
        </w:rPr>
        <w:t xml:space="preserve"> less</w:t>
      </w:r>
      <w:r w:rsidR="00737EF9">
        <w:rPr>
          <w:rFonts w:ascii="Calibri" w:hAnsi="Calibri"/>
          <w:color w:val="000000"/>
        </w:rPr>
        <w:t xml:space="preserve"> </w:t>
      </w:r>
      <w:r w:rsidRPr="00AA04AB">
        <w:rPr>
          <w:rFonts w:ascii="Calibri" w:hAnsi="Calibri"/>
          <w:color w:val="000000"/>
        </w:rPr>
        <w:t xml:space="preserve">than 250 employees, </w:t>
      </w:r>
      <w:r w:rsidR="00737EF9">
        <w:rPr>
          <w:rFonts w:ascii="Calibri" w:hAnsi="Calibri"/>
          <w:color w:val="000000"/>
        </w:rPr>
        <w:t xml:space="preserve">we need </w:t>
      </w:r>
      <w:r w:rsidRPr="00AA04AB">
        <w:rPr>
          <w:rFonts w:ascii="Calibri" w:hAnsi="Calibri"/>
          <w:color w:val="000000"/>
        </w:rPr>
        <w:t>only document processing activities that:</w:t>
      </w:r>
    </w:p>
    <w:p w14:paraId="70C21597" w14:textId="77777777" w:rsidR="00AA04AB" w:rsidRPr="00AA04AB" w:rsidRDefault="00AA04AB" w:rsidP="00DC2569">
      <w:pPr>
        <w:numPr>
          <w:ilvl w:val="1"/>
          <w:numId w:val="24"/>
        </w:numPr>
        <w:shd w:val="clear" w:color="auto" w:fill="FFFFFF"/>
        <w:spacing w:after="100" w:afterAutospacing="1" w:line="240" w:lineRule="auto"/>
        <w:rPr>
          <w:rFonts w:ascii="Calibri" w:hAnsi="Calibri"/>
          <w:color w:val="000000"/>
        </w:rPr>
      </w:pPr>
      <w:r w:rsidRPr="00AA04AB">
        <w:rPr>
          <w:rFonts w:ascii="Calibri" w:hAnsi="Calibri"/>
          <w:color w:val="000000"/>
        </w:rPr>
        <w:t>are not occasional; or</w:t>
      </w:r>
    </w:p>
    <w:p w14:paraId="60C34820" w14:textId="77777777" w:rsidR="00AA04AB" w:rsidRPr="00AA04AB" w:rsidRDefault="00AA04AB" w:rsidP="00DC2569">
      <w:pPr>
        <w:numPr>
          <w:ilvl w:val="1"/>
          <w:numId w:val="24"/>
        </w:numPr>
        <w:shd w:val="clear" w:color="auto" w:fill="FFFFFF"/>
        <w:spacing w:after="100" w:afterAutospacing="1" w:line="240" w:lineRule="auto"/>
        <w:rPr>
          <w:rFonts w:ascii="Calibri" w:hAnsi="Calibri"/>
          <w:color w:val="000000"/>
        </w:rPr>
      </w:pPr>
      <w:r w:rsidRPr="00AA04AB">
        <w:rPr>
          <w:rFonts w:ascii="Calibri" w:hAnsi="Calibri"/>
          <w:color w:val="000000"/>
        </w:rPr>
        <w:t>could result in a risk to the rights and freedoms of individuals; or</w:t>
      </w:r>
    </w:p>
    <w:p w14:paraId="3EB2E0A5" w14:textId="7BC222A4" w:rsidR="00AA04AB" w:rsidRDefault="00AA04AB" w:rsidP="00DC2569">
      <w:pPr>
        <w:numPr>
          <w:ilvl w:val="1"/>
          <w:numId w:val="24"/>
        </w:numPr>
        <w:shd w:val="clear" w:color="auto" w:fill="FFFFFF"/>
        <w:spacing w:after="100" w:afterAutospacing="1" w:line="240" w:lineRule="auto"/>
        <w:rPr>
          <w:rFonts w:ascii="Calibri" w:hAnsi="Calibri"/>
          <w:color w:val="000000"/>
        </w:rPr>
      </w:pPr>
      <w:r w:rsidRPr="00AA04AB">
        <w:rPr>
          <w:rFonts w:ascii="Calibri" w:hAnsi="Calibri"/>
          <w:color w:val="000000"/>
        </w:rPr>
        <w:t>involve the processing of special categories of data or criminal conviction and offence data.</w:t>
      </w:r>
    </w:p>
    <w:p w14:paraId="61B7F74B" w14:textId="1EFDF26E" w:rsidR="00590A62" w:rsidRPr="00AA04AB" w:rsidRDefault="00590A62" w:rsidP="00590A62">
      <w:pPr>
        <w:shd w:val="clear" w:color="auto" w:fill="FFFFFF"/>
        <w:spacing w:after="0" w:line="240" w:lineRule="auto"/>
        <w:rPr>
          <w:rFonts w:ascii="Calibri" w:hAnsi="Calibri"/>
          <w:color w:val="000000"/>
        </w:rPr>
      </w:pPr>
      <w:r>
        <w:rPr>
          <w:rStyle w:val="SubtleReference"/>
          <w:rFonts w:ascii="Calibri" w:hAnsi="Calibri"/>
          <w:b/>
        </w:rPr>
        <w:t>What Do We Need to Document Under Article 30 of the GDPR?</w:t>
      </w:r>
    </w:p>
    <w:p w14:paraId="79956AE8" w14:textId="3C99AC0A" w:rsidR="00AA04AB" w:rsidRPr="00AA04AB" w:rsidRDefault="00AA04AB" w:rsidP="00590A62">
      <w:pPr>
        <w:numPr>
          <w:ilvl w:val="0"/>
          <w:numId w:val="25"/>
        </w:numPr>
        <w:shd w:val="clear" w:color="auto" w:fill="FFFFFF"/>
        <w:spacing w:after="100" w:afterAutospacing="1" w:line="240" w:lineRule="auto"/>
        <w:ind w:left="425" w:hanging="357"/>
        <w:rPr>
          <w:rFonts w:ascii="Calibri" w:hAnsi="Calibri"/>
          <w:color w:val="000000"/>
        </w:rPr>
      </w:pPr>
      <w:r w:rsidRPr="00AA04AB">
        <w:rPr>
          <w:rFonts w:ascii="Calibri" w:hAnsi="Calibri"/>
          <w:color w:val="000000"/>
        </w:rPr>
        <w:t xml:space="preserve">The </w:t>
      </w:r>
      <w:r w:rsidR="00737EF9">
        <w:rPr>
          <w:rFonts w:ascii="Calibri" w:hAnsi="Calibri"/>
          <w:color w:val="000000"/>
        </w:rPr>
        <w:t>name and contact details of our</w:t>
      </w:r>
      <w:r w:rsidRPr="00AA04AB">
        <w:rPr>
          <w:rFonts w:ascii="Calibri" w:hAnsi="Calibri"/>
          <w:color w:val="000000"/>
        </w:rPr>
        <w:t xml:space="preserve"> </w:t>
      </w:r>
      <w:proofErr w:type="spellStart"/>
      <w:r w:rsidRPr="00AA04AB">
        <w:rPr>
          <w:rFonts w:ascii="Calibri" w:hAnsi="Calibri"/>
          <w:color w:val="000000"/>
        </w:rPr>
        <w:t>organisation</w:t>
      </w:r>
      <w:proofErr w:type="spellEnd"/>
      <w:r w:rsidRPr="00AA04AB">
        <w:rPr>
          <w:rFonts w:ascii="Calibri" w:hAnsi="Calibri"/>
          <w:color w:val="000000"/>
        </w:rPr>
        <w:t xml:space="preserve"> (and where applic</w:t>
      </w:r>
      <w:r w:rsidR="00737EF9">
        <w:rPr>
          <w:rFonts w:ascii="Calibri" w:hAnsi="Calibri"/>
          <w:color w:val="000000"/>
        </w:rPr>
        <w:t>able, of other controllers, our representative and our</w:t>
      </w:r>
      <w:r w:rsidRPr="00AA04AB">
        <w:rPr>
          <w:rFonts w:ascii="Calibri" w:hAnsi="Calibri"/>
          <w:color w:val="000000"/>
        </w:rPr>
        <w:t xml:space="preserve"> data protection officer).</w:t>
      </w:r>
    </w:p>
    <w:p w14:paraId="74332C41" w14:textId="1D7C4659" w:rsidR="00AA04AB" w:rsidRPr="00AA04AB" w:rsidRDefault="00737EF9" w:rsidP="00DC2569">
      <w:pPr>
        <w:numPr>
          <w:ilvl w:val="0"/>
          <w:numId w:val="25"/>
        </w:numPr>
        <w:shd w:val="clear" w:color="auto" w:fill="FFFFFF"/>
        <w:spacing w:after="100" w:afterAutospacing="1" w:line="240" w:lineRule="auto"/>
        <w:ind w:left="426"/>
        <w:rPr>
          <w:rFonts w:ascii="Calibri" w:hAnsi="Calibri"/>
          <w:color w:val="000000"/>
        </w:rPr>
      </w:pPr>
      <w:r>
        <w:rPr>
          <w:rFonts w:ascii="Calibri" w:hAnsi="Calibri"/>
          <w:color w:val="000000"/>
        </w:rPr>
        <w:t>The purposes of our</w:t>
      </w:r>
      <w:r w:rsidR="00AA04AB" w:rsidRPr="00AA04AB">
        <w:rPr>
          <w:rFonts w:ascii="Calibri" w:hAnsi="Calibri"/>
          <w:color w:val="000000"/>
        </w:rPr>
        <w:t xml:space="preserve"> processing.</w:t>
      </w:r>
    </w:p>
    <w:p w14:paraId="6A35C20E" w14:textId="77777777" w:rsidR="00AA04AB" w:rsidRPr="00AA04AB" w:rsidRDefault="00AA04AB" w:rsidP="00DC2569">
      <w:pPr>
        <w:numPr>
          <w:ilvl w:val="0"/>
          <w:numId w:val="25"/>
        </w:numPr>
        <w:shd w:val="clear" w:color="auto" w:fill="FFFFFF"/>
        <w:spacing w:after="100" w:afterAutospacing="1" w:line="240" w:lineRule="auto"/>
        <w:ind w:left="426"/>
        <w:rPr>
          <w:rFonts w:ascii="Calibri" w:hAnsi="Calibri"/>
          <w:color w:val="000000"/>
        </w:rPr>
      </w:pPr>
      <w:r w:rsidRPr="00AA04AB">
        <w:rPr>
          <w:rFonts w:ascii="Calibri" w:hAnsi="Calibri"/>
          <w:color w:val="000000"/>
        </w:rPr>
        <w:t>A description of the categories of individuals and categories of personal data.</w:t>
      </w:r>
    </w:p>
    <w:p w14:paraId="2B628A73" w14:textId="77777777" w:rsidR="00AA04AB" w:rsidRPr="00AA04AB" w:rsidRDefault="00AA04AB" w:rsidP="00DC2569">
      <w:pPr>
        <w:numPr>
          <w:ilvl w:val="0"/>
          <w:numId w:val="25"/>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categories of recipients of personal data.</w:t>
      </w:r>
    </w:p>
    <w:p w14:paraId="7E661ED0" w14:textId="3C419CE3" w:rsidR="00AA04AB" w:rsidRPr="00AA04AB" w:rsidRDefault="00737EF9" w:rsidP="00DC2569">
      <w:pPr>
        <w:numPr>
          <w:ilvl w:val="0"/>
          <w:numId w:val="25"/>
        </w:numPr>
        <w:shd w:val="clear" w:color="auto" w:fill="FFFFFF"/>
        <w:spacing w:after="100" w:afterAutospacing="1" w:line="240" w:lineRule="auto"/>
        <w:ind w:left="426"/>
        <w:rPr>
          <w:rFonts w:ascii="Calibri" w:hAnsi="Calibri"/>
          <w:color w:val="000000"/>
        </w:rPr>
      </w:pPr>
      <w:r>
        <w:rPr>
          <w:rFonts w:ascii="Calibri" w:hAnsi="Calibri"/>
          <w:color w:val="000000"/>
        </w:rPr>
        <w:t>Details of our</w:t>
      </w:r>
      <w:r w:rsidR="00AA04AB" w:rsidRPr="00AA04AB">
        <w:rPr>
          <w:rFonts w:ascii="Calibri" w:hAnsi="Calibri"/>
          <w:color w:val="000000"/>
        </w:rPr>
        <w:t xml:space="preserve"> transfers to third countries including documenting the transfer mechanism safeguards in place.</w:t>
      </w:r>
    </w:p>
    <w:p w14:paraId="2EB904E1" w14:textId="77777777" w:rsidR="00AA04AB" w:rsidRPr="00AA04AB" w:rsidRDefault="00AA04AB" w:rsidP="00DC2569">
      <w:pPr>
        <w:numPr>
          <w:ilvl w:val="0"/>
          <w:numId w:val="25"/>
        </w:numPr>
        <w:shd w:val="clear" w:color="auto" w:fill="FFFFFF"/>
        <w:spacing w:after="100" w:afterAutospacing="1" w:line="240" w:lineRule="auto"/>
        <w:ind w:left="426"/>
        <w:rPr>
          <w:rFonts w:ascii="Calibri" w:hAnsi="Calibri"/>
          <w:color w:val="000000"/>
        </w:rPr>
      </w:pPr>
      <w:r w:rsidRPr="00AA04AB">
        <w:rPr>
          <w:rFonts w:ascii="Calibri" w:hAnsi="Calibri"/>
          <w:color w:val="000000"/>
        </w:rPr>
        <w:t>Retention schedules.</w:t>
      </w:r>
    </w:p>
    <w:p w14:paraId="0AFCF433" w14:textId="0F0904F6" w:rsidR="00AA04AB" w:rsidRDefault="00737EF9" w:rsidP="00DC2569">
      <w:pPr>
        <w:numPr>
          <w:ilvl w:val="0"/>
          <w:numId w:val="25"/>
        </w:numPr>
        <w:shd w:val="clear" w:color="auto" w:fill="FFFFFF"/>
        <w:spacing w:after="100" w:afterAutospacing="1" w:line="240" w:lineRule="auto"/>
        <w:ind w:left="426"/>
        <w:rPr>
          <w:rFonts w:ascii="Calibri" w:hAnsi="Calibri"/>
          <w:color w:val="000000"/>
        </w:rPr>
      </w:pPr>
      <w:r>
        <w:rPr>
          <w:rFonts w:ascii="Calibri" w:hAnsi="Calibri"/>
          <w:color w:val="000000"/>
        </w:rPr>
        <w:t>A description of our</w:t>
      </w:r>
      <w:r w:rsidR="00AA04AB" w:rsidRPr="00AA04AB">
        <w:rPr>
          <w:rFonts w:ascii="Calibri" w:hAnsi="Calibri"/>
          <w:color w:val="000000"/>
        </w:rPr>
        <w:t xml:space="preserve"> technical and organisational security measures.</w:t>
      </w:r>
    </w:p>
    <w:p w14:paraId="681008D0" w14:textId="3120F252" w:rsidR="00590A62" w:rsidRPr="00AA04AB" w:rsidRDefault="00590A62" w:rsidP="00590A62">
      <w:pPr>
        <w:shd w:val="clear" w:color="auto" w:fill="FFFFFF"/>
        <w:spacing w:after="0" w:line="240" w:lineRule="auto"/>
        <w:rPr>
          <w:rFonts w:ascii="Calibri" w:hAnsi="Calibri"/>
          <w:color w:val="000000"/>
        </w:rPr>
      </w:pPr>
      <w:r>
        <w:rPr>
          <w:rStyle w:val="SubtleReference"/>
          <w:rFonts w:ascii="Calibri" w:hAnsi="Calibri"/>
          <w:b/>
        </w:rPr>
        <w:t>Should We Document Anything Else?</w:t>
      </w:r>
    </w:p>
    <w:p w14:paraId="61383B71" w14:textId="548EF7EC" w:rsidR="00AA04AB" w:rsidRDefault="00AA04AB" w:rsidP="00590A62">
      <w:pPr>
        <w:pStyle w:val="NormalWeb"/>
        <w:shd w:val="clear" w:color="auto" w:fill="FFFFFF"/>
        <w:spacing w:before="120" w:beforeAutospacing="0" w:after="240" w:afterAutospacing="0"/>
        <w:rPr>
          <w:rFonts w:ascii="Calibri" w:hAnsi="Calibri"/>
          <w:color w:val="000000"/>
          <w:sz w:val="22"/>
          <w:szCs w:val="22"/>
        </w:rPr>
      </w:pPr>
      <w:r w:rsidRPr="00AA04AB">
        <w:rPr>
          <w:rFonts w:ascii="Calibri" w:hAnsi="Calibri"/>
          <w:color w:val="000000"/>
          <w:sz w:val="22"/>
          <w:szCs w:val="22"/>
        </w:rPr>
        <w:t>As part of</w:t>
      </w:r>
      <w:r w:rsidR="00737EF9">
        <w:rPr>
          <w:rFonts w:ascii="Calibri" w:hAnsi="Calibri"/>
          <w:color w:val="000000"/>
          <w:sz w:val="22"/>
          <w:szCs w:val="22"/>
        </w:rPr>
        <w:t xml:space="preserve"> our</w:t>
      </w:r>
      <w:r w:rsidRPr="00AA04AB">
        <w:rPr>
          <w:rFonts w:ascii="Calibri" w:hAnsi="Calibri"/>
          <w:color w:val="000000"/>
          <w:sz w:val="22"/>
          <w:szCs w:val="22"/>
        </w:rPr>
        <w:t xml:space="preserve"> record of processing activities, it can be useful to document (or link to documen</w:t>
      </w:r>
      <w:r w:rsidR="00737EF9">
        <w:rPr>
          <w:rFonts w:ascii="Calibri" w:hAnsi="Calibri"/>
          <w:color w:val="000000"/>
          <w:sz w:val="22"/>
          <w:szCs w:val="22"/>
        </w:rPr>
        <w:t>tation of) other aspects of our</w:t>
      </w:r>
      <w:r w:rsidRPr="00AA04AB">
        <w:rPr>
          <w:rFonts w:ascii="Calibri" w:hAnsi="Calibri"/>
          <w:color w:val="000000"/>
          <w:sz w:val="22"/>
          <w:szCs w:val="22"/>
        </w:rPr>
        <w:t xml:space="preserve"> compliance with the GDPR and the UK’s Data Protection Act 2018. Such documentation may include:</w:t>
      </w:r>
    </w:p>
    <w:p w14:paraId="454D4873" w14:textId="630EF62D" w:rsidR="00AA04AB" w:rsidRPr="00AA04AB" w:rsidRDefault="003729BF" w:rsidP="003729BF">
      <w:pPr>
        <w:shd w:val="clear" w:color="auto" w:fill="FFFFFF"/>
        <w:spacing w:before="100" w:beforeAutospacing="1" w:after="100" w:afterAutospacing="1" w:line="240" w:lineRule="auto"/>
        <w:rPr>
          <w:rFonts w:ascii="Calibri" w:hAnsi="Calibri"/>
          <w:color w:val="000000"/>
        </w:rPr>
      </w:pPr>
      <w:r>
        <w:rPr>
          <w:rFonts w:ascii="Calibri" w:hAnsi="Calibri"/>
          <w:color w:val="000000"/>
        </w:rPr>
        <w:t>I</w:t>
      </w:r>
      <w:r w:rsidR="00AA04AB" w:rsidRPr="00AA04AB">
        <w:rPr>
          <w:rFonts w:ascii="Calibri" w:hAnsi="Calibri"/>
          <w:color w:val="000000"/>
        </w:rPr>
        <w:t>nformation required for privacy notices, such as:</w:t>
      </w:r>
    </w:p>
    <w:p w14:paraId="40E13AEB" w14:textId="483B04E2"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lawful basis for the processing</w:t>
      </w:r>
      <w:r w:rsidR="003729BF">
        <w:rPr>
          <w:rFonts w:ascii="Calibri" w:hAnsi="Calibri"/>
          <w:color w:val="000000"/>
        </w:rPr>
        <w:t>.</w:t>
      </w:r>
    </w:p>
    <w:p w14:paraId="1B9E2CBB" w14:textId="31B12ACA"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legitimate interests for the processing</w:t>
      </w:r>
      <w:r w:rsidR="003729BF">
        <w:rPr>
          <w:rFonts w:ascii="Calibri" w:hAnsi="Calibri"/>
          <w:color w:val="000000"/>
        </w:rPr>
        <w:t>.</w:t>
      </w:r>
    </w:p>
    <w:p w14:paraId="1E26AFDE" w14:textId="03E636DF"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Individuals’ rights</w:t>
      </w:r>
      <w:r w:rsidR="003729BF">
        <w:rPr>
          <w:rFonts w:ascii="Calibri" w:hAnsi="Calibri"/>
          <w:color w:val="000000"/>
        </w:rPr>
        <w:t>.</w:t>
      </w:r>
    </w:p>
    <w:p w14:paraId="4D359863" w14:textId="1FFBFB3A"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The existence of </w:t>
      </w:r>
      <w:r w:rsidR="00AA04AB" w:rsidRPr="00AA04AB">
        <w:rPr>
          <w:rFonts w:ascii="Calibri" w:hAnsi="Calibri"/>
          <w:color w:val="000000"/>
        </w:rPr>
        <w:t>automated decision-making, including profiling</w:t>
      </w:r>
      <w:r w:rsidR="003729BF">
        <w:rPr>
          <w:rFonts w:ascii="Calibri" w:hAnsi="Calibri"/>
          <w:color w:val="000000"/>
        </w:rPr>
        <w:t>.</w:t>
      </w:r>
    </w:p>
    <w:p w14:paraId="1C23E569" w14:textId="0AE5DC84"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source of the personal data</w:t>
      </w:r>
      <w:r w:rsidR="003729BF">
        <w:rPr>
          <w:rFonts w:ascii="Calibri" w:hAnsi="Calibri"/>
          <w:color w:val="000000"/>
        </w:rPr>
        <w:t>.</w:t>
      </w:r>
    </w:p>
    <w:p w14:paraId="28249FA6" w14:textId="2D4E416E" w:rsidR="00AA04AB" w:rsidRPr="00AA04AB" w:rsidRDefault="006C2618"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Records of consent</w:t>
      </w:r>
      <w:r w:rsidR="003729BF">
        <w:rPr>
          <w:rFonts w:ascii="Calibri" w:hAnsi="Calibri"/>
          <w:color w:val="000000"/>
        </w:rPr>
        <w:t>.</w:t>
      </w:r>
    </w:p>
    <w:p w14:paraId="200D671E" w14:textId="22CEE2F6" w:rsidR="00AA04AB" w:rsidRPr="00AA04AB" w:rsidRDefault="006C2618"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Controller-processor contracts</w:t>
      </w:r>
      <w:r w:rsidR="003729BF">
        <w:rPr>
          <w:rFonts w:ascii="Calibri" w:hAnsi="Calibri"/>
          <w:color w:val="000000"/>
        </w:rPr>
        <w:t>.</w:t>
      </w:r>
    </w:p>
    <w:p w14:paraId="3D39AC23" w14:textId="0BDFB835" w:rsidR="00AA04AB" w:rsidRPr="00AA04AB" w:rsidRDefault="006C2618"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The location of personal data</w:t>
      </w:r>
      <w:r w:rsidR="003729BF">
        <w:rPr>
          <w:rFonts w:ascii="Calibri" w:hAnsi="Calibri"/>
          <w:color w:val="000000"/>
        </w:rPr>
        <w:t>.</w:t>
      </w:r>
    </w:p>
    <w:p w14:paraId="688D8411" w14:textId="2EE3D4A2" w:rsidR="00AA04AB" w:rsidRDefault="00AA04AB" w:rsidP="00DC2569">
      <w:pPr>
        <w:numPr>
          <w:ilvl w:val="0"/>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Data Protection Impact Assessment reports</w:t>
      </w:r>
      <w:r w:rsidR="003729BF">
        <w:rPr>
          <w:rFonts w:ascii="Calibri" w:hAnsi="Calibri"/>
          <w:color w:val="000000"/>
        </w:rPr>
        <w:t>.</w:t>
      </w:r>
    </w:p>
    <w:p w14:paraId="756126A3" w14:textId="77777777" w:rsidR="00590A62" w:rsidRPr="00AA04AB" w:rsidRDefault="00590A62" w:rsidP="00590A62">
      <w:pPr>
        <w:shd w:val="clear" w:color="auto" w:fill="FFFFFF"/>
        <w:spacing w:before="0" w:after="0" w:line="240" w:lineRule="auto"/>
        <w:ind w:left="425"/>
        <w:rPr>
          <w:rFonts w:ascii="Calibri" w:hAnsi="Calibri"/>
          <w:color w:val="000000"/>
        </w:rPr>
      </w:pPr>
    </w:p>
    <w:p w14:paraId="181079B6" w14:textId="46BC6C66" w:rsidR="00AA04AB" w:rsidRPr="00AA04AB" w:rsidRDefault="006C2618" w:rsidP="00590A62">
      <w:pPr>
        <w:numPr>
          <w:ilvl w:val="0"/>
          <w:numId w:val="26"/>
        </w:numPr>
        <w:shd w:val="clear" w:color="auto" w:fill="FFFFFF"/>
        <w:spacing w:before="0" w:after="100" w:afterAutospacing="1" w:line="240" w:lineRule="auto"/>
        <w:ind w:left="425" w:hanging="357"/>
        <w:rPr>
          <w:rFonts w:ascii="Calibri" w:hAnsi="Calibri"/>
          <w:color w:val="000000"/>
        </w:rPr>
      </w:pPr>
      <w:r w:rsidRPr="00AA04AB">
        <w:rPr>
          <w:rFonts w:ascii="Calibri" w:hAnsi="Calibri"/>
          <w:color w:val="000000"/>
        </w:rPr>
        <w:t xml:space="preserve">Records </w:t>
      </w:r>
      <w:r w:rsidR="00AA04AB" w:rsidRPr="00AA04AB">
        <w:rPr>
          <w:rFonts w:ascii="Calibri" w:hAnsi="Calibri"/>
          <w:color w:val="000000"/>
        </w:rPr>
        <w:t>of personal data breaches</w:t>
      </w:r>
      <w:r w:rsidR="003729BF">
        <w:rPr>
          <w:rFonts w:ascii="Calibri" w:hAnsi="Calibri"/>
          <w:color w:val="000000"/>
        </w:rPr>
        <w:t>.</w:t>
      </w:r>
    </w:p>
    <w:p w14:paraId="4B1A066B" w14:textId="528E7538" w:rsidR="00AA04AB" w:rsidRPr="00AA04AB" w:rsidRDefault="003729BF" w:rsidP="003729BF">
      <w:pPr>
        <w:shd w:val="clear" w:color="auto" w:fill="FFFFFF"/>
        <w:spacing w:after="100" w:afterAutospacing="1" w:line="240" w:lineRule="auto"/>
        <w:rPr>
          <w:rFonts w:ascii="Calibri" w:hAnsi="Calibri"/>
          <w:color w:val="000000"/>
        </w:rPr>
      </w:pPr>
      <w:r>
        <w:rPr>
          <w:rFonts w:ascii="Calibri" w:hAnsi="Calibri"/>
          <w:color w:val="000000"/>
        </w:rPr>
        <w:t>I</w:t>
      </w:r>
      <w:r w:rsidR="00AA04AB" w:rsidRPr="00AA04AB">
        <w:rPr>
          <w:rFonts w:ascii="Calibri" w:hAnsi="Calibri"/>
          <w:color w:val="000000"/>
        </w:rPr>
        <w:t>nformation required for processing special category data or criminal conviction and offence data under the Data Protection Act 2018, covering:</w:t>
      </w:r>
    </w:p>
    <w:p w14:paraId="407525C4" w14:textId="5CCF7577"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The </w:t>
      </w:r>
      <w:r w:rsidR="00AA04AB" w:rsidRPr="00AA04AB">
        <w:rPr>
          <w:rFonts w:ascii="Calibri" w:hAnsi="Calibri"/>
          <w:color w:val="000000"/>
        </w:rPr>
        <w:t>condition for processing in the Data Protection Act</w:t>
      </w:r>
      <w:r w:rsidR="003729BF">
        <w:rPr>
          <w:rFonts w:ascii="Calibri" w:hAnsi="Calibri"/>
          <w:color w:val="000000"/>
        </w:rPr>
        <w:t>.</w:t>
      </w:r>
    </w:p>
    <w:p w14:paraId="6936A372" w14:textId="55BAFC7D" w:rsidR="00AA04AB" w:rsidRPr="00AA04AB" w:rsidRDefault="006C2618" w:rsidP="00DC2569">
      <w:pPr>
        <w:numPr>
          <w:ilvl w:val="1"/>
          <w:numId w:val="26"/>
        </w:numPr>
        <w:shd w:val="clear" w:color="auto" w:fill="FFFFFF"/>
        <w:spacing w:after="100" w:afterAutospacing="1" w:line="240" w:lineRule="auto"/>
        <w:ind w:left="426"/>
        <w:rPr>
          <w:rFonts w:ascii="Calibri" w:hAnsi="Calibri"/>
          <w:color w:val="000000"/>
        </w:rPr>
      </w:pPr>
      <w:r w:rsidRPr="00AA04AB">
        <w:rPr>
          <w:rFonts w:ascii="Calibri" w:hAnsi="Calibri"/>
          <w:color w:val="000000"/>
        </w:rPr>
        <w:t xml:space="preserve">The </w:t>
      </w:r>
      <w:r w:rsidR="00AA04AB" w:rsidRPr="00AA04AB">
        <w:rPr>
          <w:rFonts w:ascii="Calibri" w:hAnsi="Calibri"/>
          <w:color w:val="000000"/>
        </w:rPr>
        <w:t>lawful basis for the processing in the GDPR; and</w:t>
      </w:r>
    </w:p>
    <w:p w14:paraId="7029450C" w14:textId="0E2EC4DF" w:rsidR="00AA04AB" w:rsidRDefault="006C2618" w:rsidP="00DC2569">
      <w:pPr>
        <w:numPr>
          <w:ilvl w:val="1"/>
          <w:numId w:val="26"/>
        </w:numPr>
        <w:shd w:val="clear" w:color="auto" w:fill="FFFFFF"/>
        <w:spacing w:after="100" w:afterAutospacing="1" w:line="240" w:lineRule="auto"/>
        <w:ind w:left="426"/>
        <w:rPr>
          <w:rFonts w:ascii="Calibri" w:hAnsi="Calibri"/>
          <w:color w:val="000000"/>
        </w:rPr>
      </w:pPr>
      <w:r>
        <w:rPr>
          <w:rFonts w:ascii="Calibri" w:hAnsi="Calibri"/>
          <w:color w:val="000000"/>
        </w:rPr>
        <w:t xml:space="preserve">Our </w:t>
      </w:r>
      <w:r w:rsidR="00AA04AB" w:rsidRPr="00AA04AB">
        <w:rPr>
          <w:rFonts w:ascii="Calibri" w:hAnsi="Calibri"/>
          <w:color w:val="000000"/>
        </w:rPr>
        <w:t>retention and erasure policy document.</w:t>
      </w:r>
    </w:p>
    <w:p w14:paraId="334344A0" w14:textId="64F72353" w:rsidR="00590A62" w:rsidRPr="00AA04AB" w:rsidRDefault="00590A62" w:rsidP="00590A62">
      <w:pPr>
        <w:shd w:val="clear" w:color="auto" w:fill="FFFFFF"/>
        <w:spacing w:after="0" w:line="240" w:lineRule="auto"/>
        <w:rPr>
          <w:rFonts w:ascii="Calibri" w:hAnsi="Calibri"/>
          <w:color w:val="000000"/>
        </w:rPr>
      </w:pPr>
      <w:r>
        <w:rPr>
          <w:rStyle w:val="SubtleReference"/>
          <w:rFonts w:ascii="Calibri" w:hAnsi="Calibri"/>
          <w:b/>
        </w:rPr>
        <w:t>How Do We Document Our Processing Activities?</w:t>
      </w:r>
    </w:p>
    <w:p w14:paraId="21EC940C" w14:textId="6DEEED60" w:rsidR="00AA04AB" w:rsidRPr="00AA04AB" w:rsidRDefault="00AA04AB" w:rsidP="00590A62">
      <w:pPr>
        <w:numPr>
          <w:ilvl w:val="0"/>
          <w:numId w:val="27"/>
        </w:numPr>
        <w:shd w:val="clear" w:color="auto" w:fill="FFFFFF"/>
        <w:spacing w:after="100" w:afterAutospacing="1" w:line="240" w:lineRule="auto"/>
        <w:ind w:left="425" w:hanging="357"/>
        <w:rPr>
          <w:rFonts w:ascii="Calibri" w:hAnsi="Calibri"/>
          <w:color w:val="000000"/>
        </w:rPr>
      </w:pPr>
      <w:r w:rsidRPr="00AA04AB">
        <w:rPr>
          <w:rFonts w:ascii="Calibri" w:hAnsi="Calibri"/>
          <w:color w:val="000000"/>
        </w:rPr>
        <w:t xml:space="preserve">Doing an information audit or data-mapping exercise can help </w:t>
      </w:r>
      <w:r w:rsidR="00737EF9">
        <w:rPr>
          <w:rFonts w:ascii="Calibri" w:hAnsi="Calibri"/>
          <w:color w:val="000000"/>
        </w:rPr>
        <w:t>us find out what personal data our</w:t>
      </w:r>
      <w:r w:rsidRPr="00AA04AB">
        <w:rPr>
          <w:rFonts w:ascii="Calibri" w:hAnsi="Calibri"/>
          <w:color w:val="000000"/>
        </w:rPr>
        <w:t xml:space="preserve"> </w:t>
      </w:r>
      <w:proofErr w:type="spellStart"/>
      <w:r w:rsidRPr="00AA04AB">
        <w:rPr>
          <w:rFonts w:ascii="Calibri" w:hAnsi="Calibri"/>
          <w:color w:val="000000"/>
        </w:rPr>
        <w:t>organisation</w:t>
      </w:r>
      <w:proofErr w:type="spellEnd"/>
      <w:r w:rsidRPr="00AA04AB">
        <w:rPr>
          <w:rFonts w:ascii="Calibri" w:hAnsi="Calibri"/>
          <w:color w:val="000000"/>
        </w:rPr>
        <w:t xml:space="preserve"> holds and where it is.</w:t>
      </w:r>
    </w:p>
    <w:p w14:paraId="0BF86628" w14:textId="0945CD26" w:rsidR="00AA04AB" w:rsidRPr="00AA04AB" w:rsidRDefault="00737EF9" w:rsidP="00DC2569">
      <w:pPr>
        <w:numPr>
          <w:ilvl w:val="0"/>
          <w:numId w:val="28"/>
        </w:numPr>
        <w:shd w:val="clear" w:color="auto" w:fill="FFFFFF"/>
        <w:spacing w:before="100" w:beforeAutospacing="1" w:after="100" w:afterAutospacing="1" w:line="240" w:lineRule="auto"/>
        <w:ind w:left="426"/>
        <w:rPr>
          <w:rFonts w:ascii="Calibri" w:hAnsi="Calibri"/>
          <w:color w:val="000000"/>
        </w:rPr>
      </w:pPr>
      <w:r>
        <w:rPr>
          <w:rFonts w:ascii="Calibri" w:hAnsi="Calibri"/>
          <w:color w:val="000000"/>
        </w:rPr>
        <w:t>We</w:t>
      </w:r>
      <w:r w:rsidR="00AA04AB" w:rsidRPr="00AA04AB">
        <w:rPr>
          <w:rFonts w:ascii="Calibri" w:hAnsi="Calibri"/>
          <w:color w:val="000000"/>
        </w:rPr>
        <w:t xml:space="preserve"> can find out why personal data is used, who it is shared with and how long it is kept by distributing question</w:t>
      </w:r>
      <w:r>
        <w:rPr>
          <w:rFonts w:ascii="Calibri" w:hAnsi="Calibri"/>
          <w:color w:val="000000"/>
        </w:rPr>
        <w:t>naires to relevant areas of our</w:t>
      </w:r>
      <w:r w:rsidR="00AA04AB" w:rsidRPr="00AA04AB">
        <w:rPr>
          <w:rFonts w:ascii="Calibri" w:hAnsi="Calibri"/>
          <w:color w:val="000000"/>
        </w:rPr>
        <w:t xml:space="preserve"> </w:t>
      </w:r>
      <w:proofErr w:type="spellStart"/>
      <w:r w:rsidR="00AA04AB" w:rsidRPr="00AA04AB">
        <w:rPr>
          <w:rFonts w:ascii="Calibri" w:hAnsi="Calibri"/>
          <w:color w:val="000000"/>
        </w:rPr>
        <w:t>organisation</w:t>
      </w:r>
      <w:proofErr w:type="spellEnd"/>
      <w:r w:rsidR="00AA04AB" w:rsidRPr="00AA04AB">
        <w:rPr>
          <w:rFonts w:ascii="Calibri" w:hAnsi="Calibri"/>
          <w:color w:val="000000"/>
        </w:rPr>
        <w:t>, meeting directly with key business functions, and reviewing policies, procedures, contracts and agreements.</w:t>
      </w:r>
    </w:p>
    <w:p w14:paraId="5373BF2F" w14:textId="212A78E2" w:rsidR="00AA04AB" w:rsidRPr="00AA04AB" w:rsidRDefault="00AA04AB" w:rsidP="00DC2569">
      <w:pPr>
        <w:numPr>
          <w:ilvl w:val="0"/>
          <w:numId w:val="29"/>
        </w:numPr>
        <w:shd w:val="clear" w:color="auto" w:fill="FFFFFF"/>
        <w:spacing w:before="100" w:beforeAutospacing="1" w:after="100" w:afterAutospacing="1" w:line="240" w:lineRule="auto"/>
        <w:ind w:left="426"/>
        <w:rPr>
          <w:rFonts w:ascii="Calibri" w:hAnsi="Calibri"/>
          <w:color w:val="000000"/>
        </w:rPr>
      </w:pPr>
      <w:r w:rsidRPr="00AA04AB">
        <w:rPr>
          <w:rFonts w:ascii="Calibri" w:hAnsi="Calibri"/>
          <w:color w:val="000000"/>
        </w:rPr>
        <w:t xml:space="preserve">When documenting </w:t>
      </w:r>
      <w:r w:rsidR="00737EF9">
        <w:rPr>
          <w:rFonts w:ascii="Calibri" w:hAnsi="Calibri"/>
          <w:color w:val="000000"/>
        </w:rPr>
        <w:t>our findings, the records we</w:t>
      </w:r>
      <w:r w:rsidRPr="00AA04AB">
        <w:rPr>
          <w:rFonts w:ascii="Calibri" w:hAnsi="Calibri"/>
          <w:color w:val="000000"/>
        </w:rPr>
        <w:t xml:space="preserve"> keep must be in writing. The information must be documented in a granular and meaningful way.</w:t>
      </w:r>
    </w:p>
    <w:p w14:paraId="7E1F1958" w14:textId="49E7EEA5" w:rsidR="0041753C" w:rsidRPr="00CE75EB" w:rsidRDefault="0041753C" w:rsidP="00CE75EB">
      <w:pPr>
        <w:pStyle w:val="Heading1"/>
        <w:rPr>
          <w:rFonts w:ascii="Calibri" w:hAnsi="Calibri"/>
        </w:rPr>
      </w:pPr>
      <w:r w:rsidRPr="00CE75EB">
        <w:rPr>
          <w:rFonts w:ascii="Calibri" w:hAnsi="Calibri"/>
        </w:rPr>
        <w:t xml:space="preserve">Roles </w:t>
      </w:r>
      <w:r w:rsidR="00CE75EB">
        <w:rPr>
          <w:rFonts w:ascii="Calibri" w:hAnsi="Calibri"/>
        </w:rPr>
        <w:t>&amp; responsibilities</w:t>
      </w:r>
    </w:p>
    <w:p w14:paraId="61995E69" w14:textId="38B611EA" w:rsidR="005B6209" w:rsidRPr="00CE75EB" w:rsidRDefault="00CE75EB" w:rsidP="00590A62">
      <w:pPr>
        <w:pStyle w:val="Default"/>
        <w:spacing w:before="120" w:line="264" w:lineRule="auto"/>
        <w:rPr>
          <w:b/>
          <w:bCs/>
          <w:color w:val="099BDD" w:themeColor="text2"/>
          <w:sz w:val="22"/>
          <w:szCs w:val="22"/>
        </w:rPr>
      </w:pPr>
      <w:r w:rsidRPr="00CE75EB">
        <w:rPr>
          <w:b/>
          <w:bCs/>
          <w:color w:val="099BDD" w:themeColor="text2"/>
          <w:sz w:val="22"/>
          <w:szCs w:val="22"/>
        </w:rPr>
        <w:t xml:space="preserve">Castleman Healthcare Ltd Board </w:t>
      </w:r>
    </w:p>
    <w:p w14:paraId="3BDA0A10" w14:textId="77777777" w:rsidR="00CE75EB" w:rsidRPr="00CE75EB" w:rsidRDefault="00CE75EB" w:rsidP="00CE75EB">
      <w:pPr>
        <w:pStyle w:val="Default"/>
        <w:spacing w:line="264" w:lineRule="auto"/>
        <w:rPr>
          <w:sz w:val="22"/>
          <w:szCs w:val="22"/>
        </w:rPr>
      </w:pPr>
    </w:p>
    <w:p w14:paraId="53C7D71B" w14:textId="1440A1BA" w:rsidR="005B6209" w:rsidRDefault="005B6209" w:rsidP="00CE75EB">
      <w:pPr>
        <w:pStyle w:val="Default"/>
        <w:spacing w:line="264" w:lineRule="auto"/>
        <w:rPr>
          <w:sz w:val="22"/>
          <w:szCs w:val="22"/>
        </w:rPr>
      </w:pPr>
      <w:r w:rsidRPr="00CE75EB">
        <w:rPr>
          <w:sz w:val="22"/>
          <w:szCs w:val="22"/>
        </w:rPr>
        <w:t xml:space="preserve">It is the role of </w:t>
      </w:r>
      <w:r w:rsidR="00CE75EB">
        <w:rPr>
          <w:sz w:val="22"/>
          <w:szCs w:val="22"/>
        </w:rPr>
        <w:t>Castleman Healthcare Ltd</w:t>
      </w:r>
      <w:r w:rsidRPr="00CE75EB">
        <w:rPr>
          <w:sz w:val="22"/>
          <w:szCs w:val="22"/>
        </w:rPr>
        <w:t xml:space="preserve"> Board to define </w:t>
      </w:r>
      <w:r w:rsidR="00CE75EB">
        <w:rPr>
          <w:sz w:val="22"/>
          <w:szCs w:val="22"/>
        </w:rPr>
        <w:t xml:space="preserve">the Information Governance </w:t>
      </w:r>
      <w:r w:rsidRPr="00CE75EB">
        <w:rPr>
          <w:sz w:val="22"/>
          <w:szCs w:val="22"/>
        </w:rPr>
        <w:t xml:space="preserve">framework, </w:t>
      </w:r>
      <w:proofErr w:type="gramStart"/>
      <w:r w:rsidRPr="00CE75EB">
        <w:rPr>
          <w:sz w:val="22"/>
          <w:szCs w:val="22"/>
        </w:rPr>
        <w:t>taking into account</w:t>
      </w:r>
      <w:proofErr w:type="gramEnd"/>
      <w:r w:rsidRPr="00CE75EB">
        <w:rPr>
          <w:sz w:val="22"/>
          <w:szCs w:val="22"/>
        </w:rPr>
        <w:t xml:space="preserve"> legal and NHS requirements. The Board is also responsible for ensuring that sufficient resources are provided to support the requirements of the framework, taking advice as and when required from the </w:t>
      </w:r>
      <w:r w:rsidR="00F843E8">
        <w:rPr>
          <w:sz w:val="22"/>
          <w:szCs w:val="22"/>
        </w:rPr>
        <w:t>Information</w:t>
      </w:r>
      <w:r w:rsidR="00CE75EB">
        <w:rPr>
          <w:sz w:val="22"/>
          <w:szCs w:val="22"/>
        </w:rPr>
        <w:t xml:space="preserve"> Governance Lead and any sub-committees.</w:t>
      </w:r>
    </w:p>
    <w:p w14:paraId="456F4CD0" w14:textId="77777777" w:rsidR="002D1737" w:rsidRDefault="002D1737" w:rsidP="00CE75EB">
      <w:pPr>
        <w:pStyle w:val="Default"/>
        <w:spacing w:line="264" w:lineRule="auto"/>
        <w:rPr>
          <w:sz w:val="22"/>
          <w:szCs w:val="22"/>
        </w:rPr>
      </w:pPr>
    </w:p>
    <w:p w14:paraId="34941567" w14:textId="04F07F99" w:rsidR="005B6209" w:rsidRPr="00CE75EB" w:rsidRDefault="00154CE5" w:rsidP="00CE75EB">
      <w:pPr>
        <w:pStyle w:val="Default"/>
        <w:spacing w:line="264" w:lineRule="auto"/>
        <w:rPr>
          <w:color w:val="099BDD" w:themeColor="text2"/>
          <w:sz w:val="22"/>
          <w:szCs w:val="22"/>
        </w:rPr>
      </w:pPr>
      <w:r>
        <w:rPr>
          <w:b/>
          <w:bCs/>
          <w:color w:val="099BDD" w:themeColor="text2"/>
          <w:sz w:val="22"/>
          <w:szCs w:val="22"/>
        </w:rPr>
        <w:t xml:space="preserve">Corporate Governance Director </w:t>
      </w:r>
    </w:p>
    <w:p w14:paraId="078C4FBB" w14:textId="5AFB6BFC" w:rsidR="007B426A" w:rsidRPr="00CE75EB" w:rsidRDefault="005B6209" w:rsidP="00CE75EB">
      <w:pPr>
        <w:autoSpaceDE w:val="0"/>
        <w:autoSpaceDN w:val="0"/>
        <w:adjustRightInd w:val="0"/>
        <w:spacing w:after="0"/>
        <w:rPr>
          <w:rFonts w:ascii="Calibri" w:hAnsi="Calibri"/>
        </w:rPr>
      </w:pPr>
      <w:r w:rsidRPr="00CE75EB">
        <w:rPr>
          <w:rFonts w:ascii="Calibri" w:hAnsi="Calibri"/>
        </w:rPr>
        <w:t xml:space="preserve">The </w:t>
      </w:r>
      <w:r w:rsidR="00CE75EB">
        <w:rPr>
          <w:rFonts w:ascii="Calibri" w:hAnsi="Calibri"/>
        </w:rPr>
        <w:t>Director with delegated responsibility for Information Governance in Castleman Healthcare Ltd</w:t>
      </w:r>
      <w:r w:rsidRPr="00CE75EB">
        <w:rPr>
          <w:rFonts w:ascii="Calibri" w:hAnsi="Calibri"/>
        </w:rPr>
        <w:t xml:space="preserve"> has overall accountability and responsibility for Information Governance and is required to provide assurance that all risks to </w:t>
      </w:r>
      <w:r w:rsidR="00CE75EB">
        <w:rPr>
          <w:rFonts w:ascii="Calibri" w:hAnsi="Calibri"/>
        </w:rPr>
        <w:t>Castleman Healthcare Ltd</w:t>
      </w:r>
      <w:r w:rsidRPr="00CE75EB">
        <w:rPr>
          <w:rFonts w:ascii="Calibri" w:hAnsi="Calibri"/>
        </w:rPr>
        <w:t>, including those relating to information, are effectively managed and mitigated.</w:t>
      </w:r>
      <w:r w:rsidR="00737EF9">
        <w:rPr>
          <w:rFonts w:ascii="Calibri" w:hAnsi="Calibri"/>
        </w:rPr>
        <w:t xml:space="preserve"> Castleman Healthcare Ltd has also appointed a Data Protection Officer. </w:t>
      </w:r>
    </w:p>
    <w:p w14:paraId="7EB9EDE8" w14:textId="77777777" w:rsidR="00A66839" w:rsidRDefault="00737EF9" w:rsidP="00CE75EB">
      <w:pPr>
        <w:autoSpaceDE w:val="0"/>
        <w:autoSpaceDN w:val="0"/>
        <w:adjustRightInd w:val="0"/>
        <w:spacing w:after="0"/>
        <w:rPr>
          <w:rFonts w:ascii="Calibri" w:hAnsi="Calibri" w:cs="Calibri"/>
          <w:bCs/>
          <w:color w:val="000000"/>
        </w:rPr>
      </w:pPr>
      <w:r>
        <w:rPr>
          <w:rFonts w:ascii="Calibri" w:hAnsi="Calibri" w:cs="Calibri"/>
          <w:bCs/>
          <w:color w:val="000000"/>
        </w:rPr>
        <w:t xml:space="preserve">The </w:t>
      </w:r>
      <w:r w:rsidR="007B426A" w:rsidRPr="009E3B65">
        <w:rPr>
          <w:rFonts w:ascii="Calibri" w:hAnsi="Calibri" w:cs="Calibri"/>
          <w:bCs/>
          <w:color w:val="000000"/>
        </w:rPr>
        <w:t xml:space="preserve">Data Protection Officer for </w:t>
      </w:r>
      <w:r w:rsidR="009E3B65">
        <w:rPr>
          <w:rFonts w:ascii="Calibri" w:hAnsi="Calibri" w:cs="Calibri"/>
          <w:bCs/>
          <w:color w:val="000000"/>
        </w:rPr>
        <w:t>Castleman Healthcare</w:t>
      </w:r>
      <w:r w:rsidR="007B426A" w:rsidRPr="009E3B65">
        <w:rPr>
          <w:rFonts w:ascii="Calibri" w:hAnsi="Calibri" w:cs="Calibri"/>
          <w:bCs/>
          <w:color w:val="000000"/>
        </w:rPr>
        <w:t xml:space="preserve"> (sometimes also known as the privac</w:t>
      </w:r>
      <w:r>
        <w:rPr>
          <w:rFonts w:ascii="Calibri" w:hAnsi="Calibri" w:cs="Calibri"/>
          <w:bCs/>
          <w:color w:val="000000"/>
        </w:rPr>
        <w:t>y officer) is</w:t>
      </w:r>
      <w:r w:rsidR="007B426A" w:rsidRPr="009E3B65">
        <w:rPr>
          <w:rFonts w:ascii="Calibri" w:hAnsi="Calibri" w:cs="Calibri"/>
          <w:bCs/>
          <w:color w:val="000000"/>
        </w:rPr>
        <w:t xml:space="preserve"> </w:t>
      </w:r>
      <w:r>
        <w:rPr>
          <w:rFonts w:ascii="Calibri" w:hAnsi="Calibri" w:cs="Calibri"/>
          <w:bCs/>
          <w:color w:val="000000"/>
        </w:rPr>
        <w:t>the d</w:t>
      </w:r>
      <w:r w:rsidR="007B426A" w:rsidRPr="009E3B65">
        <w:rPr>
          <w:rFonts w:ascii="Calibri" w:hAnsi="Calibri" w:cs="Calibri"/>
          <w:bCs/>
          <w:color w:val="000000"/>
        </w:rPr>
        <w:t xml:space="preserve">esignated contact with the Information Commissioner on behalf of </w:t>
      </w:r>
      <w:r w:rsidR="009E3B65">
        <w:rPr>
          <w:rFonts w:ascii="Calibri" w:hAnsi="Calibri" w:cs="Calibri"/>
          <w:bCs/>
          <w:color w:val="000000"/>
        </w:rPr>
        <w:t>Castleman Healthcare</w:t>
      </w:r>
      <w:r w:rsidR="007B426A" w:rsidRPr="009E3B65">
        <w:rPr>
          <w:rFonts w:ascii="Calibri" w:hAnsi="Calibri" w:cs="Calibri"/>
          <w:bCs/>
          <w:color w:val="000000"/>
        </w:rPr>
        <w:t xml:space="preserve"> for all data protection issues. The main features of this role will be to provide advice and support to </w:t>
      </w:r>
      <w:r w:rsidR="009E3B65">
        <w:rPr>
          <w:rFonts w:ascii="Calibri" w:hAnsi="Calibri" w:cs="Calibri"/>
          <w:bCs/>
          <w:color w:val="000000"/>
        </w:rPr>
        <w:t>Castleman Healthcare</w:t>
      </w:r>
      <w:r w:rsidR="007B426A" w:rsidRPr="009E3B65">
        <w:rPr>
          <w:rFonts w:ascii="Calibri" w:hAnsi="Calibri" w:cs="Calibri"/>
          <w:bCs/>
          <w:color w:val="000000"/>
        </w:rPr>
        <w:t xml:space="preserve"> whilst leading on audit and improvement plans relating to information governance. The Data Protection Officer is responsible for maintaining </w:t>
      </w:r>
      <w:r w:rsidR="009E3B65">
        <w:rPr>
          <w:rFonts w:ascii="Calibri" w:hAnsi="Calibri" w:cs="Calibri"/>
          <w:bCs/>
          <w:color w:val="000000"/>
        </w:rPr>
        <w:t>Castleman Healthcare’s</w:t>
      </w:r>
      <w:r w:rsidR="009E3B65" w:rsidRPr="009E3B65">
        <w:rPr>
          <w:rFonts w:ascii="Calibri" w:hAnsi="Calibri" w:cs="Calibri"/>
          <w:bCs/>
          <w:color w:val="000000"/>
        </w:rPr>
        <w:t xml:space="preserve"> </w:t>
      </w:r>
      <w:r w:rsidR="007B426A" w:rsidRPr="009E3B65">
        <w:rPr>
          <w:rFonts w:ascii="Calibri" w:hAnsi="Calibri" w:cs="Calibri"/>
          <w:bCs/>
          <w:color w:val="000000"/>
        </w:rPr>
        <w:t>data protection notification with the information Commi</w:t>
      </w:r>
      <w:r>
        <w:rPr>
          <w:rFonts w:ascii="Calibri" w:hAnsi="Calibri" w:cs="Calibri"/>
          <w:bCs/>
          <w:color w:val="000000"/>
        </w:rPr>
        <w:t>ssioner and ensuring the Company’s</w:t>
      </w:r>
      <w:r w:rsidR="007B426A" w:rsidRPr="009E3B65">
        <w:rPr>
          <w:rFonts w:ascii="Calibri" w:hAnsi="Calibri" w:cs="Calibri"/>
          <w:bCs/>
          <w:color w:val="000000"/>
        </w:rPr>
        <w:t xml:space="preserve"> on-going compliance with the Data </w:t>
      </w:r>
    </w:p>
    <w:p w14:paraId="29C20D01" w14:textId="77777777" w:rsidR="00A66839" w:rsidRDefault="00A66839" w:rsidP="00A66839">
      <w:pPr>
        <w:autoSpaceDE w:val="0"/>
        <w:autoSpaceDN w:val="0"/>
        <w:adjustRightInd w:val="0"/>
        <w:spacing w:before="0" w:after="0" w:line="240" w:lineRule="auto"/>
        <w:rPr>
          <w:rFonts w:ascii="Calibri" w:hAnsi="Calibri" w:cs="Calibri"/>
          <w:bCs/>
          <w:color w:val="000000"/>
        </w:rPr>
      </w:pPr>
    </w:p>
    <w:p w14:paraId="35BAB2D0" w14:textId="3DE8DF0F" w:rsidR="007B426A" w:rsidRPr="009E3B65" w:rsidRDefault="007B426A" w:rsidP="00CE75EB">
      <w:pPr>
        <w:autoSpaceDE w:val="0"/>
        <w:autoSpaceDN w:val="0"/>
        <w:adjustRightInd w:val="0"/>
        <w:spacing w:after="0"/>
        <w:rPr>
          <w:rFonts w:ascii="Calibri" w:hAnsi="Calibri" w:cs="Calibri"/>
          <w:bCs/>
          <w:color w:val="000000"/>
        </w:rPr>
      </w:pPr>
      <w:r w:rsidRPr="009E3B65">
        <w:rPr>
          <w:rFonts w:ascii="Calibri" w:hAnsi="Calibri" w:cs="Calibri"/>
          <w:bCs/>
          <w:color w:val="000000"/>
        </w:rPr>
        <w:t>Protection Act 1998, including advising the Caldicott Guardian on points of interpretation, particularly where issues arise as a result of the interface between the Act and the use of technology.</w:t>
      </w:r>
      <w:r w:rsidR="00AC0E89">
        <w:rPr>
          <w:rFonts w:ascii="Calibri" w:hAnsi="Calibri" w:cs="Calibri"/>
          <w:bCs/>
          <w:color w:val="000000"/>
        </w:rPr>
        <w:t xml:space="preserve"> If the DPO is also the Caldicott Guardian, the Governance Director will provide any advice and support to them.  </w:t>
      </w:r>
    </w:p>
    <w:p w14:paraId="463194D7" w14:textId="77777777" w:rsidR="009E3B65" w:rsidRDefault="009E3B65" w:rsidP="00A66839">
      <w:pPr>
        <w:autoSpaceDE w:val="0"/>
        <w:autoSpaceDN w:val="0"/>
        <w:adjustRightInd w:val="0"/>
        <w:spacing w:before="0" w:after="0"/>
        <w:rPr>
          <w:rFonts w:ascii="Calibri" w:hAnsi="Calibri" w:cs="Calibri"/>
          <w:bCs/>
          <w:color w:val="000000"/>
        </w:rPr>
      </w:pPr>
    </w:p>
    <w:p w14:paraId="566A9327" w14:textId="4B20D8FF" w:rsidR="007B426A" w:rsidRPr="009E3B65" w:rsidRDefault="007B426A" w:rsidP="009E3B65">
      <w:pPr>
        <w:pStyle w:val="Default"/>
        <w:spacing w:line="264" w:lineRule="auto"/>
        <w:rPr>
          <w:b/>
          <w:bCs/>
          <w:color w:val="099BDD" w:themeColor="text2"/>
          <w:sz w:val="22"/>
          <w:szCs w:val="22"/>
        </w:rPr>
      </w:pPr>
      <w:r w:rsidRPr="009E3B65">
        <w:rPr>
          <w:b/>
          <w:bCs/>
          <w:color w:val="099BDD" w:themeColor="text2"/>
          <w:sz w:val="22"/>
          <w:szCs w:val="22"/>
        </w:rPr>
        <w:t>Caldicott Guardian</w:t>
      </w:r>
    </w:p>
    <w:p w14:paraId="519C24D8" w14:textId="42CC4512" w:rsidR="007B426A" w:rsidRPr="009E3B65" w:rsidRDefault="007B426A" w:rsidP="00CE75EB">
      <w:pPr>
        <w:autoSpaceDE w:val="0"/>
        <w:autoSpaceDN w:val="0"/>
        <w:adjustRightInd w:val="0"/>
        <w:spacing w:after="0"/>
        <w:rPr>
          <w:rFonts w:ascii="Calibri" w:hAnsi="Calibri" w:cs="Calibri"/>
          <w:bCs/>
          <w:color w:val="000000"/>
        </w:rPr>
      </w:pPr>
      <w:r w:rsidRPr="009E3B65">
        <w:rPr>
          <w:rFonts w:ascii="Calibri" w:hAnsi="Calibri" w:cs="Calibri"/>
          <w:bCs/>
          <w:color w:val="000000"/>
        </w:rPr>
        <w:t xml:space="preserve">The Caldicott Guardian is the executive with Board level responsibility to ensure </w:t>
      </w:r>
      <w:r w:rsidR="009E3B65">
        <w:rPr>
          <w:rFonts w:ascii="Calibri" w:hAnsi="Calibri" w:cs="Calibri"/>
          <w:bCs/>
          <w:color w:val="000000"/>
        </w:rPr>
        <w:t>Castleman Healthcare Ltd c</w:t>
      </w:r>
      <w:r w:rsidRPr="009E3B65">
        <w:rPr>
          <w:rFonts w:ascii="Calibri" w:hAnsi="Calibri" w:cs="Calibri"/>
          <w:bCs/>
          <w:color w:val="000000"/>
        </w:rPr>
        <w:t>omplies with the Data Protection Act 1998</w:t>
      </w:r>
      <w:r w:rsidR="00AC0E89">
        <w:rPr>
          <w:rFonts w:ascii="Calibri" w:hAnsi="Calibri" w:cs="Calibri"/>
          <w:bCs/>
          <w:color w:val="000000"/>
        </w:rPr>
        <w:t xml:space="preserve"> and the GDRP legislation</w:t>
      </w:r>
      <w:r w:rsidRPr="009E3B65">
        <w:rPr>
          <w:rFonts w:ascii="Calibri" w:hAnsi="Calibri" w:cs="Calibri"/>
          <w:bCs/>
          <w:color w:val="000000"/>
        </w:rPr>
        <w:t>. This role gives both support to th</w:t>
      </w:r>
      <w:r w:rsidR="00AC0E89">
        <w:rPr>
          <w:rFonts w:ascii="Calibri" w:hAnsi="Calibri" w:cs="Calibri"/>
          <w:bCs/>
          <w:color w:val="000000"/>
        </w:rPr>
        <w:t>e Information Governance Director</w:t>
      </w:r>
      <w:r w:rsidRPr="009E3B65">
        <w:rPr>
          <w:rFonts w:ascii="Calibri" w:hAnsi="Calibri" w:cs="Calibri"/>
          <w:bCs/>
          <w:color w:val="000000"/>
        </w:rPr>
        <w:t xml:space="preserve"> with a direct channel to progress </w:t>
      </w:r>
      <w:proofErr w:type="gramStart"/>
      <w:r w:rsidRPr="009E3B65">
        <w:rPr>
          <w:rFonts w:ascii="Calibri" w:hAnsi="Calibri" w:cs="Calibri"/>
          <w:bCs/>
          <w:color w:val="000000"/>
        </w:rPr>
        <w:t>issues, and</w:t>
      </w:r>
      <w:proofErr w:type="gramEnd"/>
      <w:r w:rsidRPr="009E3B65">
        <w:rPr>
          <w:rFonts w:ascii="Calibri" w:hAnsi="Calibri" w:cs="Calibri"/>
          <w:bCs/>
          <w:color w:val="000000"/>
        </w:rPr>
        <w:t xml:space="preserve"> </w:t>
      </w:r>
      <w:proofErr w:type="spellStart"/>
      <w:r w:rsidRPr="009E3B65">
        <w:rPr>
          <w:rFonts w:ascii="Calibri" w:hAnsi="Calibri" w:cs="Calibri"/>
          <w:bCs/>
          <w:color w:val="000000"/>
        </w:rPr>
        <w:t>emphasises</w:t>
      </w:r>
      <w:proofErr w:type="spellEnd"/>
      <w:r w:rsidRPr="009E3B65">
        <w:rPr>
          <w:rFonts w:ascii="Calibri" w:hAnsi="Calibri" w:cs="Calibri"/>
          <w:bCs/>
          <w:color w:val="000000"/>
        </w:rPr>
        <w:t xml:space="preserve"> to all staff the importance of implementing and ensuring compliance with statute.</w:t>
      </w:r>
    </w:p>
    <w:p w14:paraId="69CE042B" w14:textId="360AF704" w:rsidR="007B426A" w:rsidRPr="009E3B65" w:rsidRDefault="007B426A" w:rsidP="00CE75EB">
      <w:pPr>
        <w:autoSpaceDE w:val="0"/>
        <w:autoSpaceDN w:val="0"/>
        <w:adjustRightInd w:val="0"/>
        <w:spacing w:after="0"/>
        <w:rPr>
          <w:rFonts w:ascii="Calibri" w:hAnsi="Calibri" w:cs="Calibri"/>
          <w:bCs/>
          <w:color w:val="000000"/>
        </w:rPr>
      </w:pPr>
      <w:r w:rsidRPr="009E3B65">
        <w:rPr>
          <w:rFonts w:ascii="Calibri" w:hAnsi="Calibri" w:cs="Calibri"/>
          <w:bCs/>
          <w:color w:val="000000"/>
        </w:rPr>
        <w:t xml:space="preserve">The Caldicott Guardian is responsible for compliance with the Caldicott principles. The role is responsible for establishing and maintaining procedures governing access to, and the use of, patient identifiable data held or processed within systems or networks which are the responsibility of </w:t>
      </w:r>
      <w:r w:rsidR="009E3B65">
        <w:rPr>
          <w:rFonts w:ascii="Calibri" w:hAnsi="Calibri" w:cs="Calibri"/>
          <w:bCs/>
          <w:color w:val="000000"/>
        </w:rPr>
        <w:t>Castleman Healthcare ltd</w:t>
      </w:r>
      <w:r w:rsidRPr="009E3B65">
        <w:rPr>
          <w:rFonts w:ascii="Calibri" w:hAnsi="Calibri" w:cs="Calibri"/>
          <w:bCs/>
          <w:color w:val="000000"/>
        </w:rPr>
        <w:t>. The Guardian will also agree local procedures and protocols to ensure consistency with any relevant central requirements and guidance.</w:t>
      </w:r>
      <w:r w:rsidR="006C2618">
        <w:rPr>
          <w:rFonts w:ascii="Calibri" w:hAnsi="Calibri" w:cs="Calibri"/>
          <w:bCs/>
          <w:color w:val="000000"/>
        </w:rPr>
        <w:br/>
      </w:r>
    </w:p>
    <w:p w14:paraId="0A1C50DD" w14:textId="5B79BD17" w:rsidR="0041753C" w:rsidRPr="00CE75EB" w:rsidRDefault="0041753C" w:rsidP="00CE75EB">
      <w:pPr>
        <w:pStyle w:val="Heading1"/>
        <w:rPr>
          <w:rFonts w:ascii="Calibri" w:hAnsi="Calibri"/>
        </w:rPr>
      </w:pPr>
      <w:r w:rsidRPr="00CE75EB">
        <w:rPr>
          <w:rFonts w:ascii="Calibri" w:hAnsi="Calibri"/>
        </w:rPr>
        <w:t>THE DATA PROTECTION PRINCIPLES</w:t>
      </w:r>
    </w:p>
    <w:p w14:paraId="4FD7BF3C" w14:textId="27B32AF3"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The </w:t>
      </w:r>
      <w:r w:rsidR="006C2618">
        <w:rPr>
          <w:rFonts w:ascii="Calibri" w:hAnsi="Calibri" w:cs="Calibri"/>
          <w:color w:val="000000"/>
        </w:rPr>
        <w:t>nine</w:t>
      </w:r>
      <w:r w:rsidRPr="00CE75EB">
        <w:rPr>
          <w:rFonts w:ascii="Calibri" w:hAnsi="Calibri" w:cs="Calibri"/>
          <w:color w:val="000000"/>
        </w:rPr>
        <w:t xml:space="preserve"> Data Protection Principles </w:t>
      </w:r>
      <w:r w:rsidR="00F843E8" w:rsidRPr="00CE75EB">
        <w:rPr>
          <w:rFonts w:ascii="Calibri" w:hAnsi="Calibri" w:cs="Calibri"/>
          <w:color w:val="000000"/>
        </w:rPr>
        <w:t xml:space="preserve">are: </w:t>
      </w:r>
    </w:p>
    <w:p w14:paraId="2A12C921" w14:textId="61156F5C" w:rsidR="0041753C" w:rsidRPr="003B0A54"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shall be processe</w:t>
      </w:r>
      <w:r w:rsidR="006C2618">
        <w:rPr>
          <w:rFonts w:ascii="Calibri" w:hAnsi="Calibri" w:cs="Calibri"/>
          <w:color w:val="000000"/>
        </w:rPr>
        <w:t>d</w:t>
      </w:r>
      <w:r w:rsidRPr="00CE75EB">
        <w:rPr>
          <w:rFonts w:ascii="Calibri" w:hAnsi="Calibri" w:cs="Calibri"/>
          <w:color w:val="000000"/>
        </w:rPr>
        <w:t xml:space="preserve"> fair</w:t>
      </w:r>
      <w:r w:rsidRPr="003B0A54">
        <w:rPr>
          <w:rFonts w:ascii="Calibri" w:hAnsi="Calibri" w:cs="Calibri"/>
          <w:color w:val="000000"/>
        </w:rPr>
        <w:t>ly and lawfully</w:t>
      </w:r>
    </w:p>
    <w:p w14:paraId="704984F2" w14:textId="4490D1BF" w:rsidR="0041753C" w:rsidRP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shall be obtained only for one or more specified and lawful purposes and shall not be further processes in any manner incompatible with that purpose or purposes.</w:t>
      </w:r>
    </w:p>
    <w:p w14:paraId="01405CED" w14:textId="77777777" w:rsid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shall be adequate, relevant and not excessive in relation to the purpose or purposes for which they are processed.</w:t>
      </w:r>
    </w:p>
    <w:p w14:paraId="5EDC7217" w14:textId="77777777" w:rsidR="00CE75EB" w:rsidRDefault="00CE75EB" w:rsidP="00DC2569">
      <w:pPr>
        <w:pStyle w:val="ListParagraph"/>
        <w:numPr>
          <w:ilvl w:val="0"/>
          <w:numId w:val="9"/>
        </w:numPr>
        <w:autoSpaceDE w:val="0"/>
        <w:autoSpaceDN w:val="0"/>
        <w:adjustRightInd w:val="0"/>
        <w:spacing w:after="0"/>
        <w:rPr>
          <w:rFonts w:ascii="Calibri" w:hAnsi="Calibri" w:cs="Calibri"/>
          <w:color w:val="000000"/>
        </w:rPr>
      </w:pPr>
      <w:r>
        <w:rPr>
          <w:rFonts w:ascii="Calibri" w:hAnsi="Calibri" w:cs="Calibri"/>
          <w:color w:val="000000"/>
        </w:rPr>
        <w:t>P</w:t>
      </w:r>
      <w:r w:rsidR="0041753C" w:rsidRPr="00CE75EB">
        <w:rPr>
          <w:rFonts w:ascii="Calibri" w:hAnsi="Calibri" w:cs="Calibri"/>
          <w:color w:val="000000"/>
        </w:rPr>
        <w:t>ersonal data shall be accurate and, where necessary, kept up to date.</w:t>
      </w:r>
    </w:p>
    <w:p w14:paraId="09CA839D" w14:textId="77777777" w:rsid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processes for any purpose or purposes shall not be kept for longer than is necessary for that purpose or purposes.</w:t>
      </w:r>
    </w:p>
    <w:p w14:paraId="1BBC51AA" w14:textId="77777777" w:rsid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shall be processed in accordance with the rights of data subjects under this Act.</w:t>
      </w:r>
    </w:p>
    <w:p w14:paraId="6522AC3A" w14:textId="77777777" w:rsidR="00CE75EB"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 xml:space="preserve">Appropriate technical and organisational measures should be taken against </w:t>
      </w:r>
      <w:proofErr w:type="spellStart"/>
      <w:r w:rsidRPr="00CE75EB">
        <w:rPr>
          <w:rFonts w:ascii="Calibri" w:hAnsi="Calibri" w:cs="Calibri"/>
          <w:color w:val="000000"/>
        </w:rPr>
        <w:t>unauthorised</w:t>
      </w:r>
      <w:proofErr w:type="spellEnd"/>
      <w:r w:rsidRPr="00CE75EB">
        <w:rPr>
          <w:rFonts w:ascii="Calibri" w:hAnsi="Calibri" w:cs="Calibri"/>
          <w:color w:val="000000"/>
        </w:rPr>
        <w:t xml:space="preserve"> or unlawful personal processing of personal data, against accidental loss or destruction of or damage to personal data.</w:t>
      </w:r>
    </w:p>
    <w:p w14:paraId="082DEDC3" w14:textId="381A5459" w:rsidR="0041753C" w:rsidRDefault="0041753C" w:rsidP="00DC2569">
      <w:pPr>
        <w:pStyle w:val="ListParagraph"/>
        <w:numPr>
          <w:ilvl w:val="0"/>
          <w:numId w:val="9"/>
        </w:numPr>
        <w:autoSpaceDE w:val="0"/>
        <w:autoSpaceDN w:val="0"/>
        <w:adjustRightInd w:val="0"/>
        <w:spacing w:after="0"/>
        <w:rPr>
          <w:rFonts w:ascii="Calibri" w:hAnsi="Calibri" w:cs="Calibri"/>
          <w:color w:val="000000"/>
        </w:rPr>
      </w:pPr>
      <w:r w:rsidRPr="00CE75EB">
        <w:rPr>
          <w:rFonts w:ascii="Calibri" w:hAnsi="Calibri" w:cs="Calibri"/>
          <w:color w:val="000000"/>
        </w:rPr>
        <w:t>Personal data should not be transferred to a country or territory outside the European Economic Area unless that country or territory ensures an adequate level of protection for the rights and freedoms of data subjects in relation to the processing of personal data.</w:t>
      </w:r>
    </w:p>
    <w:p w14:paraId="4F0CC11F" w14:textId="1C7048D5" w:rsidR="00832C4D" w:rsidRDefault="00832C4D" w:rsidP="00DC2569">
      <w:pPr>
        <w:pStyle w:val="ListParagraph"/>
        <w:numPr>
          <w:ilvl w:val="0"/>
          <w:numId w:val="9"/>
        </w:numPr>
        <w:autoSpaceDE w:val="0"/>
        <w:autoSpaceDN w:val="0"/>
        <w:adjustRightInd w:val="0"/>
        <w:spacing w:after="0"/>
        <w:rPr>
          <w:rFonts w:ascii="Calibri" w:hAnsi="Calibri" w:cs="Calibri"/>
          <w:color w:val="000000"/>
        </w:rPr>
      </w:pPr>
      <w:r>
        <w:rPr>
          <w:rFonts w:ascii="Calibri" w:hAnsi="Calibri" w:cs="Calibri"/>
          <w:color w:val="000000"/>
        </w:rPr>
        <w:t xml:space="preserve">Any patient data should be </w:t>
      </w:r>
      <w:proofErr w:type="spellStart"/>
      <w:r>
        <w:rPr>
          <w:rFonts w:ascii="Calibri" w:hAnsi="Calibri" w:cs="Calibri"/>
          <w:color w:val="000000"/>
        </w:rPr>
        <w:t>annonymised</w:t>
      </w:r>
      <w:proofErr w:type="spellEnd"/>
      <w:r>
        <w:rPr>
          <w:rFonts w:ascii="Calibri" w:hAnsi="Calibri" w:cs="Calibri"/>
          <w:color w:val="000000"/>
        </w:rPr>
        <w:t xml:space="preserve"> if transmitted between practice and Castleman Healthcare ltd. </w:t>
      </w:r>
    </w:p>
    <w:p w14:paraId="5983DF00" w14:textId="77777777" w:rsidR="00D26341" w:rsidRPr="00CE75EB" w:rsidRDefault="00D26341" w:rsidP="00D26341">
      <w:pPr>
        <w:pStyle w:val="ListParagraph"/>
        <w:autoSpaceDE w:val="0"/>
        <w:autoSpaceDN w:val="0"/>
        <w:adjustRightInd w:val="0"/>
        <w:spacing w:after="0"/>
        <w:rPr>
          <w:rFonts w:ascii="Calibri" w:hAnsi="Calibri" w:cs="Calibri"/>
          <w:color w:val="000000"/>
        </w:rPr>
      </w:pPr>
    </w:p>
    <w:p w14:paraId="6507005E" w14:textId="2B95F1B5" w:rsidR="0041753C" w:rsidRPr="00CE75EB" w:rsidRDefault="0041753C" w:rsidP="00CE75EB">
      <w:pPr>
        <w:pStyle w:val="Heading1"/>
        <w:rPr>
          <w:rFonts w:ascii="Calibri" w:hAnsi="Calibri"/>
        </w:rPr>
      </w:pPr>
      <w:r w:rsidRPr="00CE75EB">
        <w:rPr>
          <w:rFonts w:ascii="Calibri" w:hAnsi="Calibri"/>
        </w:rPr>
        <w:t>THE RIGHTS OF DATA SUBJECTS</w:t>
      </w:r>
    </w:p>
    <w:p w14:paraId="58A60EA2" w14:textId="02CB5A3E" w:rsidR="0041753C"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Under the Data Protection Act 1998, individuals ("data subjects") have numerous statutory rights.</w:t>
      </w:r>
      <w:r w:rsidR="00AC0E89">
        <w:rPr>
          <w:rFonts w:ascii="Calibri" w:hAnsi="Calibri" w:cs="Calibri"/>
          <w:color w:val="000000"/>
        </w:rPr>
        <w:t xml:space="preserve"> GDPR legislation also reinforces this. </w:t>
      </w:r>
    </w:p>
    <w:p w14:paraId="4E51A56F" w14:textId="77777777" w:rsidR="00A66839" w:rsidRPr="00CE75EB" w:rsidRDefault="00A66839" w:rsidP="00A66839">
      <w:pPr>
        <w:autoSpaceDE w:val="0"/>
        <w:autoSpaceDN w:val="0"/>
        <w:adjustRightInd w:val="0"/>
        <w:spacing w:before="0" w:after="0"/>
        <w:rPr>
          <w:rFonts w:ascii="Calibri" w:hAnsi="Calibri" w:cs="Calibri"/>
          <w:color w:val="000000"/>
        </w:rPr>
      </w:pPr>
    </w:p>
    <w:p w14:paraId="758C39AF" w14:textId="296054CE"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These include a right to:</w:t>
      </w:r>
    </w:p>
    <w:p w14:paraId="1F8DF0CD" w14:textId="499A0D86" w:rsidR="0041753C" w:rsidRPr="00CE75EB" w:rsidRDefault="0041753C" w:rsidP="007955A2">
      <w:pPr>
        <w:pStyle w:val="ListParagraph"/>
        <w:numPr>
          <w:ilvl w:val="0"/>
          <w:numId w:val="3"/>
        </w:numPr>
        <w:autoSpaceDE w:val="0"/>
        <w:autoSpaceDN w:val="0"/>
        <w:adjustRightInd w:val="0"/>
        <w:spacing w:before="0" w:after="0"/>
        <w:rPr>
          <w:rFonts w:ascii="Calibri" w:hAnsi="Calibri" w:cs="Calibri"/>
          <w:color w:val="000000"/>
        </w:rPr>
      </w:pPr>
      <w:r w:rsidRPr="00CE75EB">
        <w:rPr>
          <w:rFonts w:ascii="Calibri" w:hAnsi="Calibri" w:cs="Calibri"/>
          <w:color w:val="000000"/>
        </w:rPr>
        <w:t>Prevent processing likely to cause damage or distress</w:t>
      </w:r>
      <w:r w:rsidR="006C2618">
        <w:rPr>
          <w:rFonts w:ascii="Calibri" w:hAnsi="Calibri" w:cs="Calibri"/>
          <w:color w:val="000000"/>
        </w:rPr>
        <w:t>.</w:t>
      </w:r>
    </w:p>
    <w:p w14:paraId="235BB6A0" w14:textId="122C28AA" w:rsidR="0041753C" w:rsidRPr="00CE75EB" w:rsidRDefault="0041753C" w:rsidP="007955A2">
      <w:pPr>
        <w:pStyle w:val="ListParagraph"/>
        <w:numPr>
          <w:ilvl w:val="0"/>
          <w:numId w:val="3"/>
        </w:numPr>
        <w:autoSpaceDE w:val="0"/>
        <w:autoSpaceDN w:val="0"/>
        <w:adjustRightInd w:val="0"/>
        <w:spacing w:before="0" w:after="0"/>
        <w:rPr>
          <w:rFonts w:ascii="Calibri" w:hAnsi="Calibri" w:cs="Calibri"/>
          <w:color w:val="000000"/>
        </w:rPr>
      </w:pPr>
      <w:r w:rsidRPr="00CE75EB">
        <w:rPr>
          <w:rFonts w:ascii="Calibri" w:hAnsi="Calibri" w:cs="Calibri"/>
          <w:color w:val="000000"/>
        </w:rPr>
        <w:t>Request that accurate data be rectified, blocked, erased or destroyed</w:t>
      </w:r>
      <w:r w:rsidR="006C2618">
        <w:rPr>
          <w:rFonts w:ascii="Calibri" w:hAnsi="Calibri" w:cs="Calibri"/>
          <w:color w:val="000000"/>
        </w:rPr>
        <w:t>.</w:t>
      </w:r>
    </w:p>
    <w:p w14:paraId="1079DCEA" w14:textId="4320B755" w:rsidR="0041753C" w:rsidRPr="00CE75EB" w:rsidRDefault="0041753C" w:rsidP="007955A2">
      <w:pPr>
        <w:pStyle w:val="ListParagraph"/>
        <w:numPr>
          <w:ilvl w:val="0"/>
          <w:numId w:val="3"/>
        </w:numPr>
        <w:autoSpaceDE w:val="0"/>
        <w:autoSpaceDN w:val="0"/>
        <w:adjustRightInd w:val="0"/>
        <w:spacing w:before="0" w:after="0"/>
        <w:rPr>
          <w:rFonts w:ascii="Calibri" w:hAnsi="Calibri" w:cs="Calibri"/>
          <w:color w:val="000000"/>
        </w:rPr>
      </w:pPr>
      <w:r w:rsidRPr="00CE75EB">
        <w:rPr>
          <w:rFonts w:ascii="Calibri" w:hAnsi="Calibri" w:cs="Calibri"/>
          <w:color w:val="000000"/>
        </w:rPr>
        <w:t>Prevent processing for direct marketing purposes</w:t>
      </w:r>
      <w:r w:rsidR="006C2618">
        <w:rPr>
          <w:rFonts w:ascii="Calibri" w:hAnsi="Calibri" w:cs="Calibri"/>
          <w:color w:val="000000"/>
        </w:rPr>
        <w:t>.</w:t>
      </w:r>
    </w:p>
    <w:p w14:paraId="1C35A789" w14:textId="209C0DBE" w:rsidR="0041753C" w:rsidRPr="00CE75EB" w:rsidRDefault="0041753C" w:rsidP="007955A2">
      <w:pPr>
        <w:pStyle w:val="ListParagraph"/>
        <w:numPr>
          <w:ilvl w:val="0"/>
          <w:numId w:val="3"/>
        </w:numPr>
        <w:autoSpaceDE w:val="0"/>
        <w:autoSpaceDN w:val="0"/>
        <w:adjustRightInd w:val="0"/>
        <w:spacing w:before="0" w:after="0"/>
        <w:rPr>
          <w:rFonts w:ascii="Calibri" w:hAnsi="Calibri" w:cs="Calibri"/>
          <w:color w:val="000000"/>
        </w:rPr>
      </w:pPr>
      <w:r w:rsidRPr="00CE75EB">
        <w:rPr>
          <w:rFonts w:ascii="Calibri" w:hAnsi="Calibri" w:cs="Calibri"/>
          <w:color w:val="000000"/>
        </w:rPr>
        <w:t>Claim compensation or damage for distress caused by any breach of the Act.</w:t>
      </w:r>
    </w:p>
    <w:p w14:paraId="4010D3AA" w14:textId="5DB31EEE" w:rsidR="0041753C"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The Act also provided additional safeguards for the processing of 'sensitive data' (e.g. patient health records). This has significant implications for the processing of patient data throughout </w:t>
      </w:r>
      <w:r w:rsidR="007B426A" w:rsidRPr="00CE75EB">
        <w:rPr>
          <w:rFonts w:ascii="Calibri" w:hAnsi="Calibri" w:cs="Calibri"/>
          <w:color w:val="000000"/>
        </w:rPr>
        <w:t>Castleman Healthcare Ltd</w:t>
      </w:r>
      <w:r w:rsidRPr="00CE75EB">
        <w:rPr>
          <w:rFonts w:ascii="Calibri" w:hAnsi="Calibri" w:cs="Calibri"/>
          <w:color w:val="000000"/>
        </w:rPr>
        <w:t xml:space="preserve">, particularly the issue of patient consent to process their data and use it for non-clinical purposes (e.g. </w:t>
      </w:r>
      <w:proofErr w:type="spellStart"/>
      <w:r w:rsidRPr="00CE75EB">
        <w:rPr>
          <w:rFonts w:ascii="Calibri" w:hAnsi="Calibri" w:cs="Calibri"/>
          <w:color w:val="000000"/>
        </w:rPr>
        <w:t>the</w:t>
      </w:r>
      <w:proofErr w:type="spellEnd"/>
      <w:r w:rsidRPr="00CE75EB">
        <w:rPr>
          <w:rFonts w:ascii="Calibri" w:hAnsi="Calibri" w:cs="Calibri"/>
          <w:color w:val="000000"/>
        </w:rPr>
        <w:t xml:space="preserve"> used of addresses to send mail shots to market the unit's services).</w:t>
      </w:r>
    </w:p>
    <w:p w14:paraId="3BB67F6E" w14:textId="77777777" w:rsidR="006C2618" w:rsidRPr="00CE75EB" w:rsidRDefault="006C2618" w:rsidP="00CE75EB">
      <w:pPr>
        <w:autoSpaceDE w:val="0"/>
        <w:autoSpaceDN w:val="0"/>
        <w:adjustRightInd w:val="0"/>
        <w:spacing w:after="0"/>
        <w:rPr>
          <w:rFonts w:ascii="Calibri" w:hAnsi="Calibri" w:cs="Calibri"/>
          <w:color w:val="000000"/>
        </w:rPr>
      </w:pPr>
    </w:p>
    <w:p w14:paraId="7BE77046" w14:textId="78BEF06C" w:rsidR="0041753C" w:rsidRPr="00CE75EB" w:rsidRDefault="0041753C" w:rsidP="00CE75EB">
      <w:pPr>
        <w:pStyle w:val="Heading1"/>
        <w:rPr>
          <w:rFonts w:ascii="Calibri" w:hAnsi="Calibri"/>
        </w:rPr>
      </w:pPr>
      <w:r w:rsidRPr="00CE75EB">
        <w:rPr>
          <w:rFonts w:ascii="Calibri" w:hAnsi="Calibri"/>
        </w:rPr>
        <w:t>DATA PROTECTION AUDIT</w:t>
      </w:r>
    </w:p>
    <w:p w14:paraId="22EDB0D8" w14:textId="38BC4963" w:rsidR="0041753C" w:rsidRPr="00CE75EB" w:rsidRDefault="0041753C" w:rsidP="00CE75EB">
      <w:pPr>
        <w:autoSpaceDE w:val="0"/>
        <w:autoSpaceDN w:val="0"/>
        <w:adjustRightInd w:val="0"/>
        <w:spacing w:after="0"/>
        <w:rPr>
          <w:rFonts w:ascii="Calibri" w:hAnsi="Calibri" w:cs="Calibri"/>
          <w:color w:val="000000"/>
        </w:rPr>
      </w:pPr>
      <w:proofErr w:type="gramStart"/>
      <w:r w:rsidRPr="00CE75EB">
        <w:rPr>
          <w:rFonts w:ascii="Calibri" w:hAnsi="Calibri" w:cs="Calibri"/>
          <w:color w:val="000000"/>
        </w:rPr>
        <w:t>In keeping with our core values, it</w:t>
      </w:r>
      <w:proofErr w:type="gramEnd"/>
      <w:r w:rsidRPr="00CE75EB">
        <w:rPr>
          <w:rFonts w:ascii="Calibri" w:hAnsi="Calibri" w:cs="Calibri"/>
          <w:color w:val="000000"/>
        </w:rPr>
        <w:t xml:space="preserve"> is important that we ensure that there is full compliance with the provisions of the Data Protection Act 1998</w:t>
      </w:r>
      <w:r w:rsidR="00AC0E89">
        <w:rPr>
          <w:rFonts w:ascii="Calibri" w:hAnsi="Calibri" w:cs="Calibri"/>
          <w:color w:val="000000"/>
        </w:rPr>
        <w:t xml:space="preserve"> and GDPR legislation</w:t>
      </w:r>
      <w:r w:rsidRPr="00CE75EB">
        <w:rPr>
          <w:rFonts w:ascii="Calibri" w:hAnsi="Calibri" w:cs="Calibri"/>
          <w:color w:val="000000"/>
        </w:rPr>
        <w:t xml:space="preserve"> throughout </w:t>
      </w:r>
      <w:r w:rsidR="007B426A" w:rsidRPr="00CE75EB">
        <w:rPr>
          <w:rFonts w:ascii="Calibri" w:hAnsi="Calibri" w:cs="Calibri"/>
          <w:color w:val="000000"/>
        </w:rPr>
        <w:t>Castleman Healthcare Ltd</w:t>
      </w:r>
      <w:r w:rsidRPr="00CE75EB">
        <w:rPr>
          <w:rFonts w:ascii="Calibri" w:hAnsi="Calibri" w:cs="Calibri"/>
          <w:color w:val="000000"/>
        </w:rPr>
        <w:t>.</w:t>
      </w:r>
    </w:p>
    <w:p w14:paraId="6409E28C" w14:textId="1F8108A4"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With this in mind, Caldicott Guardian and Governance lead will regularly review the impact and implications of the Data Protection Act on </w:t>
      </w:r>
      <w:r w:rsidR="007B426A" w:rsidRPr="00CE75EB">
        <w:rPr>
          <w:rFonts w:ascii="Calibri" w:hAnsi="Calibri" w:cs="Calibri"/>
          <w:color w:val="000000"/>
        </w:rPr>
        <w:t>Castleman Healthcare Ltd</w:t>
      </w:r>
      <w:r w:rsidRPr="00CE75EB">
        <w:rPr>
          <w:rFonts w:ascii="Calibri" w:hAnsi="Calibri" w:cs="Calibri"/>
          <w:color w:val="000000"/>
        </w:rPr>
        <w:t xml:space="preserve"> as part of the audit process.</w:t>
      </w:r>
    </w:p>
    <w:p w14:paraId="6A450852" w14:textId="394C163C" w:rsidR="0041753C"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In summary, the </w:t>
      </w:r>
      <w:r w:rsidR="00CE75EB">
        <w:rPr>
          <w:rFonts w:ascii="Calibri" w:hAnsi="Calibri" w:cs="Calibri"/>
          <w:color w:val="000000"/>
        </w:rPr>
        <w:t>objectives of the audit are to:</w:t>
      </w:r>
    </w:p>
    <w:p w14:paraId="755D2E78" w14:textId="59260CD9" w:rsidR="0041753C" w:rsidRPr="00CE75EB" w:rsidRDefault="0041753C" w:rsidP="007955A2">
      <w:pPr>
        <w:pStyle w:val="ListParagraph"/>
        <w:numPr>
          <w:ilvl w:val="0"/>
          <w:numId w:val="4"/>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Compare the business processes of </w:t>
      </w:r>
      <w:r w:rsidR="007B426A" w:rsidRPr="00CE75EB">
        <w:rPr>
          <w:rFonts w:ascii="Calibri" w:hAnsi="Calibri" w:cs="Calibri"/>
          <w:color w:val="000000"/>
        </w:rPr>
        <w:t>Castleman Healthcare Ltd</w:t>
      </w:r>
      <w:r w:rsidRPr="00CE75EB">
        <w:rPr>
          <w:rFonts w:ascii="Calibri" w:hAnsi="Calibri" w:cs="Calibri"/>
          <w:color w:val="000000"/>
        </w:rPr>
        <w:t xml:space="preserve"> against those required as a result of the introduction of the Act and associated legislation</w:t>
      </w:r>
      <w:r w:rsidR="006C2618">
        <w:rPr>
          <w:rFonts w:ascii="Calibri" w:hAnsi="Calibri" w:cs="Calibri"/>
          <w:color w:val="000000"/>
        </w:rPr>
        <w:t>.</w:t>
      </w:r>
    </w:p>
    <w:p w14:paraId="12CC9507" w14:textId="23C7B9EC" w:rsidR="0041753C" w:rsidRPr="00CE75EB" w:rsidRDefault="0041753C" w:rsidP="007955A2">
      <w:pPr>
        <w:pStyle w:val="ListParagraph"/>
        <w:numPr>
          <w:ilvl w:val="0"/>
          <w:numId w:val="4"/>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Prepare a comprehensive data protection risk assessment for </w:t>
      </w:r>
      <w:r w:rsidR="007B426A" w:rsidRPr="00CE75EB">
        <w:rPr>
          <w:rFonts w:ascii="Calibri" w:hAnsi="Calibri" w:cs="Calibri"/>
          <w:color w:val="000000"/>
        </w:rPr>
        <w:t>Castleman Healthcare Ltd</w:t>
      </w:r>
      <w:r w:rsidRPr="00CE75EB">
        <w:rPr>
          <w:rFonts w:ascii="Calibri" w:hAnsi="Calibri" w:cs="Calibri"/>
          <w:color w:val="000000"/>
        </w:rPr>
        <w:t xml:space="preserve"> from which to identify the key factors to ensure improvement</w:t>
      </w:r>
      <w:r w:rsidR="006C2618">
        <w:rPr>
          <w:rFonts w:ascii="Calibri" w:hAnsi="Calibri" w:cs="Calibri"/>
          <w:color w:val="000000"/>
        </w:rPr>
        <w:t>.</w:t>
      </w:r>
    </w:p>
    <w:p w14:paraId="4D7DE284" w14:textId="77777777" w:rsidR="0041753C" w:rsidRPr="00CE75EB" w:rsidRDefault="0041753C" w:rsidP="007955A2">
      <w:pPr>
        <w:pStyle w:val="ListParagraph"/>
        <w:numPr>
          <w:ilvl w:val="0"/>
          <w:numId w:val="4"/>
        </w:numPr>
        <w:autoSpaceDE w:val="0"/>
        <w:autoSpaceDN w:val="0"/>
        <w:adjustRightInd w:val="0"/>
        <w:spacing w:before="0" w:after="0"/>
        <w:rPr>
          <w:rFonts w:ascii="Calibri" w:hAnsi="Calibri" w:cs="Calibri"/>
          <w:color w:val="000000"/>
        </w:rPr>
      </w:pPr>
      <w:r w:rsidRPr="00CE75EB">
        <w:rPr>
          <w:rFonts w:ascii="Calibri" w:hAnsi="Calibri" w:cs="Calibri"/>
          <w:color w:val="000000"/>
        </w:rPr>
        <w:t>Decide priority actions to address the primary issues emerging from the analysis</w:t>
      </w:r>
    </w:p>
    <w:p w14:paraId="3A53509E" w14:textId="4E276FA7" w:rsidR="006C2618" w:rsidRPr="0054078A" w:rsidRDefault="0041753C" w:rsidP="0054078A">
      <w:pPr>
        <w:pStyle w:val="ListParagraph"/>
        <w:numPr>
          <w:ilvl w:val="0"/>
          <w:numId w:val="4"/>
        </w:numPr>
        <w:autoSpaceDE w:val="0"/>
        <w:autoSpaceDN w:val="0"/>
        <w:adjustRightInd w:val="0"/>
        <w:spacing w:before="0" w:after="0"/>
        <w:rPr>
          <w:rFonts w:ascii="Calibri" w:hAnsi="Calibri" w:cs="Calibri"/>
          <w:color w:val="000000"/>
        </w:rPr>
      </w:pPr>
      <w:r w:rsidRPr="00CE75EB">
        <w:rPr>
          <w:rFonts w:ascii="Calibri" w:hAnsi="Calibri" w:cs="Calibri"/>
          <w:color w:val="000000"/>
        </w:rPr>
        <w:t>Update this policy as required.</w:t>
      </w:r>
    </w:p>
    <w:p w14:paraId="61DEA552" w14:textId="77777777" w:rsidR="006C2618" w:rsidRPr="00CE75EB" w:rsidRDefault="006C2618" w:rsidP="006C2618">
      <w:pPr>
        <w:pStyle w:val="ListParagraph"/>
        <w:autoSpaceDE w:val="0"/>
        <w:autoSpaceDN w:val="0"/>
        <w:adjustRightInd w:val="0"/>
        <w:spacing w:before="0" w:after="0"/>
        <w:rPr>
          <w:rFonts w:ascii="Calibri" w:hAnsi="Calibri" w:cs="Calibri"/>
          <w:color w:val="000000"/>
        </w:rPr>
      </w:pPr>
    </w:p>
    <w:p w14:paraId="2683CCD4" w14:textId="5E37824A" w:rsidR="0041753C" w:rsidRPr="00CE75EB" w:rsidRDefault="0041753C" w:rsidP="00CE75EB">
      <w:pPr>
        <w:pStyle w:val="Heading1"/>
        <w:rPr>
          <w:rFonts w:ascii="Calibri" w:hAnsi="Calibri"/>
        </w:rPr>
      </w:pPr>
      <w:r w:rsidRPr="00CE75EB">
        <w:rPr>
          <w:rFonts w:ascii="Calibri" w:hAnsi="Calibri"/>
        </w:rPr>
        <w:t>GENERAL GUIDANCE</w:t>
      </w:r>
    </w:p>
    <w:p w14:paraId="2955BA08" w14:textId="6A257BC5" w:rsidR="0041753C" w:rsidRPr="00CE75EB" w:rsidRDefault="00AC0E89" w:rsidP="00CE75EB">
      <w:pPr>
        <w:autoSpaceDE w:val="0"/>
        <w:autoSpaceDN w:val="0"/>
        <w:adjustRightInd w:val="0"/>
        <w:spacing w:after="0"/>
        <w:rPr>
          <w:rFonts w:ascii="Calibri" w:hAnsi="Calibri" w:cs="Calibri"/>
          <w:color w:val="000000"/>
        </w:rPr>
      </w:pPr>
      <w:r>
        <w:rPr>
          <w:rFonts w:ascii="Calibri" w:hAnsi="Calibri" w:cs="Calibri"/>
          <w:color w:val="000000"/>
        </w:rPr>
        <w:t xml:space="preserve">The Data Protection Act and GDPR </w:t>
      </w:r>
      <w:r w:rsidR="0041753C" w:rsidRPr="00CE75EB">
        <w:rPr>
          <w:rFonts w:ascii="Calibri" w:hAnsi="Calibri" w:cs="Calibri"/>
          <w:color w:val="000000"/>
        </w:rPr>
        <w:t xml:space="preserve">requires that any patient information received by a </w:t>
      </w:r>
      <w:r w:rsidR="007B426A" w:rsidRPr="00CE75EB">
        <w:rPr>
          <w:rFonts w:ascii="Calibri" w:hAnsi="Calibri" w:cs="Calibri"/>
          <w:color w:val="000000"/>
        </w:rPr>
        <w:t>Castleman Healthcare Ltd</w:t>
      </w:r>
      <w:r w:rsidR="00F843E8">
        <w:rPr>
          <w:rFonts w:ascii="Calibri" w:hAnsi="Calibri" w:cs="Calibri"/>
          <w:color w:val="000000"/>
        </w:rPr>
        <w:t xml:space="preserve"> member of</w:t>
      </w:r>
      <w:r w:rsidR="0041753C" w:rsidRPr="00CE75EB">
        <w:rPr>
          <w:rFonts w:ascii="Calibri" w:hAnsi="Calibri" w:cs="Calibri"/>
          <w:color w:val="000000"/>
        </w:rPr>
        <w:t xml:space="preserve"> staff must </w:t>
      </w:r>
      <w:r w:rsidR="00F843E8" w:rsidRPr="00CE75EB">
        <w:rPr>
          <w:rFonts w:ascii="Calibri" w:hAnsi="Calibri" w:cs="Calibri"/>
          <w:color w:val="000000"/>
        </w:rPr>
        <w:t xml:space="preserve">be: </w:t>
      </w:r>
    </w:p>
    <w:p w14:paraId="58CE96A7" w14:textId="3B0A2B67"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Processed fairly and lawfully</w:t>
      </w:r>
      <w:r w:rsidR="006C2618">
        <w:rPr>
          <w:rFonts w:ascii="Calibri" w:hAnsi="Calibri" w:cs="Calibri"/>
          <w:color w:val="000000"/>
        </w:rPr>
        <w:t>.</w:t>
      </w:r>
    </w:p>
    <w:p w14:paraId="08766508" w14:textId="102FEB68"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Held only for a specific purpose (i.e. for imaging and ancillary documentation)</w:t>
      </w:r>
      <w:r w:rsidR="006C2618">
        <w:rPr>
          <w:rFonts w:ascii="Calibri" w:hAnsi="Calibri" w:cs="Calibri"/>
          <w:color w:val="000000"/>
        </w:rPr>
        <w:t>.</w:t>
      </w:r>
    </w:p>
    <w:p w14:paraId="410E87A6" w14:textId="1966B838"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Not disclosed in any other manner</w:t>
      </w:r>
      <w:r w:rsidR="006C2618">
        <w:rPr>
          <w:rFonts w:ascii="Calibri" w:hAnsi="Calibri" w:cs="Calibri"/>
          <w:color w:val="000000"/>
        </w:rPr>
        <w:t>.</w:t>
      </w:r>
    </w:p>
    <w:p w14:paraId="6576B76E" w14:textId="14B6021B"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Adequate and relevant</w:t>
      </w:r>
      <w:r w:rsidR="006C2618">
        <w:rPr>
          <w:rFonts w:ascii="Calibri" w:hAnsi="Calibri" w:cs="Calibri"/>
          <w:color w:val="000000"/>
        </w:rPr>
        <w:t>.</w:t>
      </w:r>
    </w:p>
    <w:p w14:paraId="1667E5C8" w14:textId="257B7D68" w:rsidR="0041753C" w:rsidRPr="00CE75EB" w:rsidRDefault="0041753C" w:rsidP="007955A2">
      <w:pPr>
        <w:pStyle w:val="ListParagraph"/>
        <w:numPr>
          <w:ilvl w:val="0"/>
          <w:numId w:val="5"/>
        </w:numPr>
        <w:autoSpaceDE w:val="0"/>
        <w:autoSpaceDN w:val="0"/>
        <w:adjustRightInd w:val="0"/>
        <w:spacing w:before="0" w:after="0"/>
        <w:rPr>
          <w:rFonts w:ascii="Calibri" w:hAnsi="Calibri" w:cs="Calibri"/>
          <w:color w:val="000000"/>
        </w:rPr>
      </w:pPr>
      <w:r w:rsidRPr="00CE75EB">
        <w:rPr>
          <w:rFonts w:ascii="Calibri" w:hAnsi="Calibri" w:cs="Calibri"/>
          <w:color w:val="000000"/>
        </w:rPr>
        <w:t>Kept up to date</w:t>
      </w:r>
      <w:r w:rsidR="006C2618">
        <w:rPr>
          <w:rFonts w:ascii="Calibri" w:hAnsi="Calibri" w:cs="Calibri"/>
          <w:color w:val="000000"/>
        </w:rPr>
        <w:t>.</w:t>
      </w:r>
    </w:p>
    <w:p w14:paraId="31C33061" w14:textId="7054FF08"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Staff are to be aware that a breach of this Act could empower the Registrar of Data Protection to enter Company premises and search, upset, examine, operate and seize any data equipment and files.</w:t>
      </w:r>
    </w:p>
    <w:p w14:paraId="2823D062" w14:textId="0D86D015"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The data which carries the greatest risk of possible breaches of the Act </w:t>
      </w:r>
      <w:r w:rsidR="00F843E8" w:rsidRPr="00CE75EB">
        <w:rPr>
          <w:rFonts w:ascii="Calibri" w:hAnsi="Calibri" w:cs="Calibri"/>
          <w:color w:val="000000"/>
        </w:rPr>
        <w:t xml:space="preserve">are: </w:t>
      </w:r>
    </w:p>
    <w:p w14:paraId="00FDFC99" w14:textId="11199006" w:rsidR="0041753C" w:rsidRDefault="0041753C" w:rsidP="007955A2">
      <w:pPr>
        <w:pStyle w:val="ListParagraph"/>
        <w:numPr>
          <w:ilvl w:val="0"/>
          <w:numId w:val="6"/>
        </w:numPr>
        <w:autoSpaceDE w:val="0"/>
        <w:autoSpaceDN w:val="0"/>
        <w:adjustRightInd w:val="0"/>
        <w:spacing w:before="0" w:after="0"/>
        <w:rPr>
          <w:rFonts w:ascii="Calibri" w:hAnsi="Calibri" w:cs="Calibri"/>
          <w:color w:val="000000"/>
        </w:rPr>
      </w:pPr>
      <w:r w:rsidRPr="00CE75EB">
        <w:rPr>
          <w:rFonts w:ascii="Calibri" w:hAnsi="Calibri" w:cs="Calibri"/>
          <w:color w:val="000000"/>
        </w:rPr>
        <w:t>Patient's clinical and financial/administrative records</w:t>
      </w:r>
      <w:r w:rsidR="006C2618">
        <w:rPr>
          <w:rFonts w:ascii="Calibri" w:hAnsi="Calibri" w:cs="Calibri"/>
          <w:color w:val="000000"/>
        </w:rPr>
        <w:t>.</w:t>
      </w:r>
    </w:p>
    <w:p w14:paraId="1CB6FDF7" w14:textId="3339A0A8" w:rsidR="00A66839" w:rsidRDefault="00A66839" w:rsidP="00A66839">
      <w:pPr>
        <w:pStyle w:val="ListParagraph"/>
        <w:autoSpaceDE w:val="0"/>
        <w:autoSpaceDN w:val="0"/>
        <w:adjustRightInd w:val="0"/>
        <w:spacing w:before="0" w:after="0"/>
        <w:rPr>
          <w:rFonts w:ascii="Calibri" w:hAnsi="Calibri" w:cs="Calibri"/>
          <w:color w:val="000000"/>
        </w:rPr>
      </w:pPr>
    </w:p>
    <w:p w14:paraId="44D52226" w14:textId="77777777" w:rsidR="00A66839" w:rsidRPr="00CE75EB" w:rsidRDefault="00A66839" w:rsidP="00A66839">
      <w:pPr>
        <w:pStyle w:val="ListParagraph"/>
        <w:autoSpaceDE w:val="0"/>
        <w:autoSpaceDN w:val="0"/>
        <w:adjustRightInd w:val="0"/>
        <w:spacing w:before="0" w:after="0"/>
        <w:rPr>
          <w:rFonts w:ascii="Calibri" w:hAnsi="Calibri" w:cs="Calibri"/>
          <w:color w:val="000000"/>
        </w:rPr>
      </w:pPr>
    </w:p>
    <w:p w14:paraId="2AD02784" w14:textId="7D5FAE08" w:rsidR="0041753C" w:rsidRPr="00CE75EB" w:rsidRDefault="0041753C" w:rsidP="007955A2">
      <w:pPr>
        <w:pStyle w:val="ListParagraph"/>
        <w:numPr>
          <w:ilvl w:val="0"/>
          <w:numId w:val="6"/>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Personal data on consultants and other medical practitioners in respect of their practice privileges or contractual arrangements with </w:t>
      </w:r>
      <w:r w:rsidR="007B426A" w:rsidRPr="00CE75EB">
        <w:rPr>
          <w:rFonts w:ascii="Calibri" w:hAnsi="Calibri" w:cs="Calibri"/>
          <w:color w:val="000000"/>
        </w:rPr>
        <w:t>Castleman Healthcare Ltd</w:t>
      </w:r>
      <w:r w:rsidR="006C2618">
        <w:rPr>
          <w:rFonts w:ascii="Calibri" w:hAnsi="Calibri" w:cs="Calibri"/>
          <w:color w:val="000000"/>
        </w:rPr>
        <w:t>.</w:t>
      </w:r>
    </w:p>
    <w:p w14:paraId="0E88B3B2" w14:textId="6BE3F196" w:rsidR="0041753C" w:rsidRDefault="0041753C" w:rsidP="007955A2">
      <w:pPr>
        <w:pStyle w:val="ListParagraph"/>
        <w:numPr>
          <w:ilvl w:val="0"/>
          <w:numId w:val="6"/>
        </w:numPr>
        <w:autoSpaceDE w:val="0"/>
        <w:autoSpaceDN w:val="0"/>
        <w:adjustRightInd w:val="0"/>
        <w:spacing w:before="0" w:after="0"/>
        <w:rPr>
          <w:rFonts w:ascii="Calibri" w:hAnsi="Calibri" w:cs="Calibri"/>
          <w:color w:val="000000"/>
        </w:rPr>
      </w:pPr>
      <w:r w:rsidRPr="00CE75EB">
        <w:rPr>
          <w:rFonts w:ascii="Calibri" w:hAnsi="Calibri" w:cs="Calibri"/>
          <w:color w:val="000000"/>
        </w:rPr>
        <w:t>Human Resources data and personal information concerning employees.</w:t>
      </w:r>
    </w:p>
    <w:p w14:paraId="22B805E6" w14:textId="77777777" w:rsidR="006C71C7" w:rsidRPr="00CE75EB" w:rsidRDefault="006C71C7" w:rsidP="006C71C7">
      <w:pPr>
        <w:pStyle w:val="ListParagraph"/>
        <w:autoSpaceDE w:val="0"/>
        <w:autoSpaceDN w:val="0"/>
        <w:adjustRightInd w:val="0"/>
        <w:spacing w:before="0" w:after="0"/>
        <w:rPr>
          <w:rFonts w:ascii="Calibri" w:hAnsi="Calibri" w:cs="Calibri"/>
          <w:color w:val="000000"/>
        </w:rPr>
      </w:pPr>
    </w:p>
    <w:p w14:paraId="3478E20A" w14:textId="3331DAE7" w:rsidR="0041753C" w:rsidRPr="00CE75EB" w:rsidRDefault="0041753C" w:rsidP="00CE75EB">
      <w:pPr>
        <w:pStyle w:val="Heading1"/>
        <w:rPr>
          <w:rFonts w:ascii="Calibri" w:hAnsi="Calibri"/>
        </w:rPr>
      </w:pPr>
      <w:r w:rsidRPr="00CE75EB">
        <w:rPr>
          <w:rFonts w:ascii="Calibri" w:hAnsi="Calibri"/>
        </w:rPr>
        <w:t>ACCESS TO HEALTH RECORDS</w:t>
      </w:r>
    </w:p>
    <w:p w14:paraId="55BC4F27" w14:textId="77777777" w:rsidR="00154CE5" w:rsidRPr="00154CE5" w:rsidRDefault="00154CE5" w:rsidP="00154CE5">
      <w:pPr>
        <w:contextualSpacing/>
        <w:rPr>
          <w:rFonts w:ascii="Calibri" w:hAnsi="Calibri" w:cs="Calibri"/>
        </w:rPr>
      </w:pPr>
      <w:r w:rsidRPr="00154CE5">
        <w:rPr>
          <w:rFonts w:ascii="Calibri" w:hAnsi="Calibri" w:cs="Calibri"/>
        </w:rPr>
        <w:t xml:space="preserve">The adoption of formal policy and resulting good practice for the sharing of information with key stakeholders will lead to confidence in Castleman Healthcare Ltd, its commissioning bodies and the general public. Effective information exchange is the key to the safe delivery of clinical care. Sharing information meets the requirements of statutory and local initiatives and is vital for coordinating services between partner </w:t>
      </w:r>
      <w:proofErr w:type="spellStart"/>
      <w:r w:rsidRPr="00154CE5">
        <w:rPr>
          <w:rFonts w:ascii="Calibri" w:hAnsi="Calibri" w:cs="Calibri"/>
        </w:rPr>
        <w:t>organisations</w:t>
      </w:r>
      <w:proofErr w:type="spellEnd"/>
      <w:r w:rsidRPr="00154CE5">
        <w:rPr>
          <w:rFonts w:ascii="Calibri" w:hAnsi="Calibri" w:cs="Calibri"/>
        </w:rPr>
        <w:t>. Appropriate information sharing builds trust and good relationships between partners.</w:t>
      </w:r>
    </w:p>
    <w:p w14:paraId="34357498" w14:textId="77777777" w:rsidR="00154CE5" w:rsidRPr="00154CE5" w:rsidRDefault="00154CE5" w:rsidP="00154CE5">
      <w:pPr>
        <w:contextualSpacing/>
        <w:rPr>
          <w:rFonts w:ascii="Calibri" w:hAnsi="Calibri" w:cs="Calibri"/>
        </w:rPr>
      </w:pPr>
    </w:p>
    <w:p w14:paraId="01C6B481" w14:textId="77777777" w:rsidR="00154CE5" w:rsidRPr="00154CE5" w:rsidRDefault="00154CE5" w:rsidP="00154CE5">
      <w:pPr>
        <w:contextualSpacing/>
        <w:rPr>
          <w:rFonts w:ascii="Calibri" w:hAnsi="Calibri" w:cs="Calibri"/>
        </w:rPr>
      </w:pPr>
      <w:r w:rsidRPr="00154CE5">
        <w:rPr>
          <w:rFonts w:ascii="Calibri" w:hAnsi="Calibri" w:cs="Calibri"/>
        </w:rPr>
        <w:t>Responsible information sharing brings together services that reveal a more accurate picture of an individual’s health. The streamlining of information sharing enables care to be delivered quickly, efficiently, safely and accurately. It also enables commissioners and providers to get a greater level of understanding about how services are operating across the borough. Overall, this improves analysis, decision-making, resource allocation and better use of public funds.</w:t>
      </w:r>
    </w:p>
    <w:p w14:paraId="3F075EB4" w14:textId="2F32B84D" w:rsidR="00154CE5" w:rsidRPr="00154CE5" w:rsidRDefault="00154CE5" w:rsidP="00154CE5">
      <w:pPr>
        <w:contextualSpacing/>
        <w:rPr>
          <w:rFonts w:ascii="Calibri" w:hAnsi="Calibri" w:cs="Calibri"/>
        </w:rPr>
      </w:pPr>
      <w:r w:rsidRPr="00154CE5">
        <w:rPr>
          <w:rFonts w:ascii="Calibri" w:hAnsi="Calibri" w:cs="Calibri"/>
        </w:rPr>
        <w:t>Barriers to effective information sharing include</w:t>
      </w:r>
      <w:r w:rsidR="006C71C7">
        <w:rPr>
          <w:rFonts w:ascii="Calibri" w:hAnsi="Calibri" w:cs="Calibri"/>
        </w:rPr>
        <w:t>:</w:t>
      </w:r>
    </w:p>
    <w:p w14:paraId="18C8EED2" w14:textId="47D53A17"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Misconceived ideas, particularly data protection legislation</w:t>
      </w:r>
      <w:r w:rsidR="006C71C7">
        <w:rPr>
          <w:rFonts w:ascii="Calibri" w:hAnsi="Calibri" w:cs="Calibri"/>
        </w:rPr>
        <w:t>.</w:t>
      </w:r>
    </w:p>
    <w:p w14:paraId="6F7EA715" w14:textId="5A224F35"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A lack of guidance and plain language explanations</w:t>
      </w:r>
      <w:r w:rsidR="006C71C7">
        <w:rPr>
          <w:rFonts w:ascii="Calibri" w:hAnsi="Calibri" w:cs="Calibri"/>
        </w:rPr>
        <w:t>.</w:t>
      </w:r>
    </w:p>
    <w:p w14:paraId="68DCC4B1" w14:textId="71458FB3"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An absence of formal protocols between partners</w:t>
      </w:r>
      <w:r w:rsidR="006C71C7">
        <w:rPr>
          <w:rFonts w:ascii="Calibri" w:hAnsi="Calibri" w:cs="Calibri"/>
        </w:rPr>
        <w:t>.</w:t>
      </w:r>
    </w:p>
    <w:p w14:paraId="7872A213" w14:textId="14A6B201"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A tendency to take an overly cautious approach</w:t>
      </w:r>
      <w:r w:rsidR="006C71C7">
        <w:rPr>
          <w:rFonts w:ascii="Calibri" w:hAnsi="Calibri" w:cs="Calibri"/>
        </w:rPr>
        <w:t>.</w:t>
      </w:r>
    </w:p>
    <w:p w14:paraId="60C0A2B2" w14:textId="5A077A19" w:rsidR="00154CE5" w:rsidRPr="00154CE5" w:rsidRDefault="00154CE5" w:rsidP="00DC2569">
      <w:pPr>
        <w:pStyle w:val="ListParagraph"/>
        <w:numPr>
          <w:ilvl w:val="0"/>
          <w:numId w:val="14"/>
        </w:numPr>
        <w:spacing w:before="0"/>
        <w:rPr>
          <w:rFonts w:ascii="Calibri" w:hAnsi="Calibri" w:cs="Calibri"/>
        </w:rPr>
      </w:pPr>
      <w:r w:rsidRPr="00154CE5">
        <w:rPr>
          <w:rFonts w:ascii="Calibri" w:hAnsi="Calibri" w:cs="Calibri"/>
        </w:rPr>
        <w:t>A lack of awareness of the benefits</w:t>
      </w:r>
      <w:r w:rsidR="006C71C7">
        <w:rPr>
          <w:rFonts w:ascii="Calibri" w:hAnsi="Calibri" w:cs="Calibri"/>
        </w:rPr>
        <w:t>.</w:t>
      </w:r>
    </w:p>
    <w:p w14:paraId="592E60CD" w14:textId="08C70C85" w:rsidR="00154CE5" w:rsidRDefault="00154CE5" w:rsidP="00154CE5">
      <w:pPr>
        <w:contextualSpacing/>
        <w:rPr>
          <w:rFonts w:ascii="Calibri" w:hAnsi="Calibri" w:cs="Calibri"/>
        </w:rPr>
      </w:pPr>
      <w:r w:rsidRPr="00154CE5">
        <w:rPr>
          <w:rFonts w:ascii="Calibri" w:hAnsi="Calibri" w:cs="Calibri"/>
        </w:rPr>
        <w:t>Castleman Healthcare Ltd will ask for and keep information, so that patients receive correct care and treatment when needed and for as long as they need it.</w:t>
      </w:r>
    </w:p>
    <w:p w14:paraId="5737F420" w14:textId="77777777" w:rsidR="006C71C7" w:rsidRPr="00154CE5" w:rsidRDefault="006C71C7" w:rsidP="00154CE5">
      <w:pPr>
        <w:contextualSpacing/>
        <w:rPr>
          <w:rFonts w:ascii="Calibri" w:hAnsi="Calibri" w:cs="Calibri"/>
        </w:rPr>
      </w:pPr>
    </w:p>
    <w:p w14:paraId="63448604" w14:textId="6723545D" w:rsidR="00154CE5" w:rsidRPr="00154CE5" w:rsidRDefault="00154CE5" w:rsidP="00154CE5">
      <w:pPr>
        <w:contextualSpacing/>
        <w:rPr>
          <w:rFonts w:ascii="Calibri" w:hAnsi="Calibri" w:cs="Calibri"/>
        </w:rPr>
      </w:pPr>
      <w:r w:rsidRPr="00154CE5">
        <w:rPr>
          <w:rFonts w:ascii="Calibri" w:hAnsi="Calibri" w:cs="Calibri"/>
        </w:rPr>
        <w:t>Castleman Healthcare Ltd also needs to share information to ensure</w:t>
      </w:r>
      <w:r w:rsidR="006C71C7">
        <w:rPr>
          <w:rFonts w:ascii="Calibri" w:hAnsi="Calibri" w:cs="Calibri"/>
        </w:rPr>
        <w:t>:</w:t>
      </w:r>
    </w:p>
    <w:p w14:paraId="56D636B8" w14:textId="51685E68" w:rsidR="00154CE5" w:rsidRPr="00154CE5" w:rsidRDefault="00154CE5" w:rsidP="00DC2569">
      <w:pPr>
        <w:pStyle w:val="ListParagraph"/>
        <w:numPr>
          <w:ilvl w:val="0"/>
          <w:numId w:val="15"/>
        </w:numPr>
        <w:spacing w:before="0"/>
        <w:rPr>
          <w:rFonts w:ascii="Calibri" w:hAnsi="Calibri" w:cs="Calibri"/>
        </w:rPr>
      </w:pPr>
      <w:r w:rsidRPr="00154CE5">
        <w:rPr>
          <w:rFonts w:ascii="Calibri" w:hAnsi="Calibri" w:cs="Calibri"/>
        </w:rPr>
        <w:t>That all services meet patients’ needs, now and in the future</w:t>
      </w:r>
      <w:r w:rsidR="006C71C7">
        <w:rPr>
          <w:rFonts w:ascii="Calibri" w:hAnsi="Calibri" w:cs="Calibri"/>
        </w:rPr>
        <w:t>.</w:t>
      </w:r>
    </w:p>
    <w:p w14:paraId="72FE26EE" w14:textId="2BFAA7D4" w:rsidR="00154CE5" w:rsidRPr="00154CE5" w:rsidRDefault="00154CE5" w:rsidP="00DC2569">
      <w:pPr>
        <w:pStyle w:val="ListParagraph"/>
        <w:numPr>
          <w:ilvl w:val="0"/>
          <w:numId w:val="15"/>
        </w:numPr>
        <w:spacing w:before="0"/>
        <w:rPr>
          <w:rFonts w:ascii="Calibri" w:hAnsi="Calibri" w:cs="Calibri"/>
        </w:rPr>
      </w:pPr>
      <w:r w:rsidRPr="00154CE5">
        <w:rPr>
          <w:rFonts w:ascii="Calibri" w:hAnsi="Calibri" w:cs="Calibri"/>
        </w:rPr>
        <w:t>That payment terms are fulfilled correctly</w:t>
      </w:r>
      <w:r w:rsidR="006C71C7">
        <w:rPr>
          <w:rFonts w:ascii="Calibri" w:hAnsi="Calibri" w:cs="Calibri"/>
        </w:rPr>
        <w:t>.</w:t>
      </w:r>
    </w:p>
    <w:p w14:paraId="1B285C7E" w14:textId="4A054702" w:rsidR="00154CE5" w:rsidRPr="00154CE5" w:rsidRDefault="00154CE5" w:rsidP="00DC2569">
      <w:pPr>
        <w:pStyle w:val="ListParagraph"/>
        <w:numPr>
          <w:ilvl w:val="0"/>
          <w:numId w:val="15"/>
        </w:numPr>
        <w:spacing w:before="0"/>
        <w:rPr>
          <w:rFonts w:ascii="Calibri" w:hAnsi="Calibri" w:cs="Calibri"/>
        </w:rPr>
      </w:pPr>
      <w:r w:rsidRPr="00154CE5">
        <w:rPr>
          <w:rFonts w:ascii="Calibri" w:hAnsi="Calibri" w:cs="Calibri"/>
        </w:rPr>
        <w:t xml:space="preserve">That cross – </w:t>
      </w:r>
      <w:proofErr w:type="spellStart"/>
      <w:r w:rsidRPr="00154CE5">
        <w:rPr>
          <w:rFonts w:ascii="Calibri" w:hAnsi="Calibri" w:cs="Calibri"/>
        </w:rPr>
        <w:t>organisation</w:t>
      </w:r>
      <w:proofErr w:type="spellEnd"/>
      <w:r w:rsidRPr="00154CE5">
        <w:rPr>
          <w:rFonts w:ascii="Calibri" w:hAnsi="Calibri" w:cs="Calibri"/>
        </w:rPr>
        <w:t xml:space="preserve"> pathways can be </w:t>
      </w:r>
      <w:proofErr w:type="gramStart"/>
      <w:r w:rsidRPr="00154CE5">
        <w:rPr>
          <w:rFonts w:ascii="Calibri" w:hAnsi="Calibri" w:cs="Calibri"/>
        </w:rPr>
        <w:t>reviewed</w:t>
      </w:r>
      <w:proofErr w:type="gramEnd"/>
      <w:r w:rsidRPr="00154CE5">
        <w:rPr>
          <w:rFonts w:ascii="Calibri" w:hAnsi="Calibri" w:cs="Calibri"/>
        </w:rPr>
        <w:t xml:space="preserve"> and high standards maintained</w:t>
      </w:r>
      <w:r w:rsidR="006C71C7">
        <w:rPr>
          <w:rFonts w:ascii="Calibri" w:hAnsi="Calibri" w:cs="Calibri"/>
        </w:rPr>
        <w:t>.</w:t>
      </w:r>
    </w:p>
    <w:p w14:paraId="76711421" w14:textId="4781ED25" w:rsidR="00154CE5" w:rsidRPr="00154CE5" w:rsidRDefault="00154CE5" w:rsidP="00DC2569">
      <w:pPr>
        <w:pStyle w:val="ListParagraph"/>
        <w:numPr>
          <w:ilvl w:val="0"/>
          <w:numId w:val="15"/>
        </w:numPr>
        <w:spacing w:before="0"/>
        <w:rPr>
          <w:rFonts w:ascii="Calibri" w:hAnsi="Calibri" w:cs="Calibri"/>
        </w:rPr>
      </w:pPr>
      <w:r w:rsidRPr="00154CE5">
        <w:rPr>
          <w:rFonts w:ascii="Calibri" w:hAnsi="Calibri" w:cs="Calibri"/>
        </w:rPr>
        <w:t>Recognition of staff training requirements and educational needs</w:t>
      </w:r>
      <w:r w:rsidR="006C71C7">
        <w:rPr>
          <w:rFonts w:ascii="Calibri" w:hAnsi="Calibri" w:cs="Calibri"/>
        </w:rPr>
        <w:t>.</w:t>
      </w:r>
    </w:p>
    <w:p w14:paraId="5ABF7D52" w14:textId="59F33322" w:rsidR="00154CE5" w:rsidRDefault="00154CE5" w:rsidP="00154CE5">
      <w:pPr>
        <w:pStyle w:val="ListParagraph"/>
        <w:ind w:left="0"/>
        <w:rPr>
          <w:rFonts w:ascii="Calibri" w:hAnsi="Calibri" w:cs="Calibri"/>
          <w:sz w:val="24"/>
          <w:szCs w:val="24"/>
        </w:rPr>
      </w:pPr>
    </w:p>
    <w:p w14:paraId="74FAC8A9" w14:textId="0E472768" w:rsidR="00154CE5" w:rsidRPr="00154CE5" w:rsidRDefault="00154CE5" w:rsidP="00154CE5">
      <w:pPr>
        <w:pStyle w:val="ListParagraph"/>
        <w:ind w:left="0"/>
        <w:rPr>
          <w:rFonts w:ascii="Calibri" w:hAnsi="Calibri" w:cs="Calibri"/>
        </w:rPr>
      </w:pPr>
      <w:r w:rsidRPr="00154CE5">
        <w:rPr>
          <w:rFonts w:ascii="Calibri" w:hAnsi="Calibri" w:cs="Calibri"/>
        </w:rPr>
        <w:t xml:space="preserve">Each time Castleman Healthcare Ltd is asked or wishes to share information, the following thought process is undertaken (as taken from the </w:t>
      </w:r>
      <w:r w:rsidRPr="00154CE5">
        <w:rPr>
          <w:rFonts w:ascii="Calibri" w:hAnsi="Calibri" w:cs="Calibri"/>
          <w:i/>
        </w:rPr>
        <w:t>Information Sharing: Practitioners’ guide</w:t>
      </w:r>
      <w:r w:rsidRPr="00154CE5">
        <w:rPr>
          <w:rFonts w:ascii="Calibri" w:hAnsi="Calibri" w:cs="Calibri"/>
        </w:rPr>
        <w:t>, HM Government, 2015)</w:t>
      </w:r>
    </w:p>
    <w:p w14:paraId="109A3119" w14:textId="77777777" w:rsidR="00154CE5" w:rsidRPr="000B27BB" w:rsidRDefault="00154CE5" w:rsidP="00154CE5">
      <w:pPr>
        <w:pStyle w:val="ListParagraph"/>
        <w:ind w:left="0"/>
        <w:rPr>
          <w:rFonts w:ascii="Calibri" w:hAnsi="Calibri" w:cs="Calibri"/>
          <w:sz w:val="24"/>
          <w:szCs w:val="24"/>
        </w:rPr>
      </w:pPr>
      <w:r>
        <w:rPr>
          <w:noProof/>
          <w:lang w:val="en-GB" w:eastAsia="en-GB"/>
        </w:rPr>
        <w:lastRenderedPageBreak/>
        <w:drawing>
          <wp:anchor distT="0" distB="0" distL="0" distR="0" simplePos="0" relativeHeight="251659264" behindDoc="0" locked="0" layoutInCell="1" allowOverlap="1" wp14:anchorId="7690636D" wp14:editId="1C4355DE">
            <wp:simplePos x="0" y="0"/>
            <wp:positionH relativeFrom="page">
              <wp:posOffset>914400</wp:posOffset>
            </wp:positionH>
            <wp:positionV relativeFrom="paragraph">
              <wp:posOffset>206375</wp:posOffset>
            </wp:positionV>
            <wp:extent cx="5125887" cy="7449502"/>
            <wp:effectExtent l="0" t="0" r="0" b="0"/>
            <wp:wrapTopAndBottom/>
            <wp:docPr id="3" name="image2.png" descr="The flowchart asks a series of questions:  Is there a clear and legitimate purpose for sharing information? • Yes – see next question • No – do not share   Does the information enable an individual to be identified? • Yes – see next question • No – you can share but should consider how   Is the information confidential? • Yes – see next question • No – you can share but should consider how   Do you have consent? • Yes – you can share but should consider how  • No – see next question    Is there another reason to share information such as to fulfil a public function or to protect the vital interests of the information subject? • Yes – you can share but should consider how  • No – do not share  How to share: • Identify how much information to share • Distinguish fact from opinion • Ensure that you are giving the right information to the right individual • Ensure where possible that you are sharing the information securely • Inform the individual that the information has been shared if they were not aware of this, as long as this would not create or increase risk of harm  All information sharing decisions and reasons must be recorded in line with your organisation or local procedures.  If at any stage you are unsure about how or when to share information, you should seek advice and ensure that the outcome of the discussion is recorded. If there are concerns that a child is suffering or likely to suffer harm, then follow the relevant procedures without de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125887" cy="7449502"/>
                    </a:xfrm>
                    <a:prstGeom prst="rect">
                      <a:avLst/>
                    </a:prstGeom>
                  </pic:spPr>
                </pic:pic>
              </a:graphicData>
            </a:graphic>
          </wp:anchor>
        </w:drawing>
      </w:r>
    </w:p>
    <w:p w14:paraId="065A360C" w14:textId="77777777" w:rsidR="00154CE5" w:rsidRPr="000B27BB" w:rsidRDefault="00154CE5" w:rsidP="00154CE5">
      <w:pPr>
        <w:pStyle w:val="ListParagraph"/>
        <w:ind w:left="0"/>
        <w:rPr>
          <w:rFonts w:ascii="Calibri" w:hAnsi="Calibri" w:cs="Calibri"/>
          <w:sz w:val="24"/>
          <w:szCs w:val="24"/>
        </w:rPr>
      </w:pPr>
    </w:p>
    <w:p w14:paraId="755F7F09" w14:textId="1027DD2D" w:rsidR="00154CE5" w:rsidRPr="00154CE5" w:rsidRDefault="006C71C7" w:rsidP="00154CE5">
      <w:pPr>
        <w:contextualSpacing/>
        <w:rPr>
          <w:rFonts w:ascii="Calibri" w:hAnsi="Calibri" w:cs="Calibri"/>
        </w:rPr>
      </w:pPr>
      <w:r>
        <w:rPr>
          <w:rFonts w:ascii="Calibri" w:hAnsi="Calibri" w:cs="Calibri"/>
        </w:rPr>
        <w:lastRenderedPageBreak/>
        <w:br/>
      </w:r>
      <w:r w:rsidR="00154CE5" w:rsidRPr="00154CE5">
        <w:rPr>
          <w:rFonts w:ascii="Calibri" w:hAnsi="Calibri" w:cs="Calibri"/>
        </w:rPr>
        <w:t xml:space="preserve">Due to the nature of business, there is only a few occasions where Castleman Healthcare Ltd has a need to share or request information from other bodies. The movement of person identifiable information is documented on the internal patient information flow chart, including Safe Haven locations. For details on how to safely share information with NHS or other </w:t>
      </w:r>
      <w:proofErr w:type="spellStart"/>
      <w:r w:rsidR="00154CE5" w:rsidRPr="00154CE5">
        <w:rPr>
          <w:rFonts w:ascii="Calibri" w:hAnsi="Calibri" w:cs="Calibri"/>
        </w:rPr>
        <w:t>organisations</w:t>
      </w:r>
      <w:proofErr w:type="spellEnd"/>
      <w:r w:rsidR="00154CE5" w:rsidRPr="00154CE5">
        <w:rPr>
          <w:rFonts w:ascii="Calibri" w:hAnsi="Calibri" w:cs="Calibri"/>
        </w:rPr>
        <w:t xml:space="preserve">, please refer to the Information Governance Policy. </w:t>
      </w:r>
    </w:p>
    <w:p w14:paraId="6B9967A4" w14:textId="77777777" w:rsidR="00154CE5" w:rsidRPr="00154CE5" w:rsidRDefault="00154CE5" w:rsidP="00154CE5">
      <w:pPr>
        <w:contextualSpacing/>
        <w:rPr>
          <w:rFonts w:ascii="Calibri" w:hAnsi="Calibri" w:cs="Calibri"/>
        </w:rPr>
      </w:pPr>
    </w:p>
    <w:p w14:paraId="7729E3A7" w14:textId="77777777" w:rsidR="00154CE5" w:rsidRPr="00154CE5" w:rsidRDefault="00154CE5" w:rsidP="00154CE5">
      <w:pPr>
        <w:contextualSpacing/>
        <w:rPr>
          <w:rFonts w:ascii="Calibri" w:hAnsi="Calibri" w:cs="Calibri"/>
        </w:rPr>
      </w:pPr>
      <w:r w:rsidRPr="00154CE5">
        <w:rPr>
          <w:rFonts w:ascii="Calibri" w:hAnsi="Calibri" w:cs="Calibri"/>
        </w:rPr>
        <w:t xml:space="preserve">Other than for legal purposes, Castleman Healthcare Ltd does not share person identifiable data. </w:t>
      </w:r>
    </w:p>
    <w:p w14:paraId="1D0F7F39" w14:textId="77777777" w:rsidR="00154CE5" w:rsidRPr="00154CE5" w:rsidRDefault="00154CE5" w:rsidP="00154CE5">
      <w:pPr>
        <w:contextualSpacing/>
        <w:rPr>
          <w:rFonts w:ascii="Calibri" w:hAnsi="Calibri" w:cs="Calibri"/>
        </w:rPr>
      </w:pPr>
    </w:p>
    <w:p w14:paraId="1E2CBE25" w14:textId="3F8BF2D5" w:rsidR="00154CE5" w:rsidRDefault="00154CE5" w:rsidP="00154CE5">
      <w:pPr>
        <w:autoSpaceDE w:val="0"/>
        <w:autoSpaceDN w:val="0"/>
        <w:adjustRightInd w:val="0"/>
        <w:spacing w:after="0"/>
        <w:rPr>
          <w:rFonts w:ascii="Calibri" w:hAnsi="Calibri" w:cs="Calibri"/>
          <w:b/>
          <w:bCs/>
          <w:color w:val="000000"/>
        </w:rPr>
      </w:pPr>
      <w:r w:rsidRPr="00154CE5">
        <w:rPr>
          <w:rFonts w:ascii="Calibri" w:hAnsi="Calibri" w:cs="Calibri"/>
          <w:b/>
          <w:bCs/>
          <w:color w:val="000000"/>
        </w:rPr>
        <w:t xml:space="preserve">See Subject Access Record Policy &amp; Fair Processing Notice for further </w:t>
      </w:r>
      <w:r>
        <w:rPr>
          <w:rFonts w:ascii="Calibri" w:hAnsi="Calibri" w:cs="Calibri"/>
          <w:b/>
          <w:bCs/>
          <w:color w:val="000000"/>
        </w:rPr>
        <w:t>guidance</w:t>
      </w:r>
      <w:r w:rsidRPr="00154CE5">
        <w:rPr>
          <w:rFonts w:ascii="Calibri" w:hAnsi="Calibri" w:cs="Calibri"/>
          <w:b/>
          <w:bCs/>
          <w:color w:val="000000"/>
        </w:rPr>
        <w:t xml:space="preserve">. </w:t>
      </w:r>
    </w:p>
    <w:p w14:paraId="76EFA5D9" w14:textId="77777777" w:rsidR="00A66839" w:rsidRDefault="00A66839" w:rsidP="00154CE5">
      <w:pPr>
        <w:autoSpaceDE w:val="0"/>
        <w:autoSpaceDN w:val="0"/>
        <w:adjustRightInd w:val="0"/>
        <w:spacing w:after="0"/>
        <w:rPr>
          <w:rFonts w:ascii="Calibri" w:hAnsi="Calibri" w:cs="Calibri"/>
          <w:b/>
          <w:bCs/>
          <w:color w:val="000000"/>
        </w:rPr>
      </w:pPr>
    </w:p>
    <w:p w14:paraId="5846B696" w14:textId="77777777" w:rsidR="006E6A08" w:rsidRPr="00690FC6" w:rsidRDefault="006E6A08" w:rsidP="006E6A08">
      <w:pPr>
        <w:pStyle w:val="Heading1"/>
      </w:pPr>
      <w:r w:rsidRPr="00690FC6">
        <w:t>Safe Haven</w:t>
      </w:r>
    </w:p>
    <w:p w14:paraId="2BD79001" w14:textId="77777777" w:rsidR="006E6A08" w:rsidRPr="00690FC6" w:rsidRDefault="006E6A08" w:rsidP="006E6A08">
      <w:pPr>
        <w:jc w:val="both"/>
        <w:rPr>
          <w:rFonts w:ascii="Calibri" w:hAnsi="Calibri"/>
        </w:rPr>
      </w:pPr>
      <w:r w:rsidRPr="2CD9B87D">
        <w:rPr>
          <w:rFonts w:ascii="Calibri" w:eastAsia="Calibri" w:hAnsi="Calibri" w:cs="Calibri"/>
        </w:rPr>
        <w:t xml:space="preserve">Castleman Healthcare Ltd will ensure that access to confidential information is strictly controlled to minimise the risk of </w:t>
      </w:r>
      <w:proofErr w:type="spellStart"/>
      <w:r w:rsidRPr="2CD9B87D">
        <w:rPr>
          <w:rFonts w:ascii="Calibri" w:eastAsia="Calibri" w:hAnsi="Calibri" w:cs="Calibri"/>
        </w:rPr>
        <w:t>unauthorised</w:t>
      </w:r>
      <w:proofErr w:type="spellEnd"/>
      <w:r w:rsidRPr="2CD9B87D">
        <w:rPr>
          <w:rFonts w:ascii="Calibri" w:eastAsia="Calibri" w:hAnsi="Calibri" w:cs="Calibri"/>
        </w:rPr>
        <w:t xml:space="preserve"> access to this information, whether accidental or deliberate.</w:t>
      </w:r>
    </w:p>
    <w:p w14:paraId="07BC4557" w14:textId="77777777" w:rsidR="006E6A08" w:rsidRPr="00690FC6" w:rsidRDefault="006E6A08" w:rsidP="006E6A08">
      <w:pPr>
        <w:jc w:val="both"/>
        <w:rPr>
          <w:rFonts w:ascii="Calibri" w:hAnsi="Calibri"/>
        </w:rPr>
      </w:pPr>
      <w:r w:rsidRPr="2CD9B87D">
        <w:rPr>
          <w:rFonts w:ascii="Calibri" w:eastAsia="Calibri" w:hAnsi="Calibri" w:cs="Calibri"/>
        </w:rPr>
        <w:t xml:space="preserve">Castleman Healthcare Ltd will implement Safe Haven procedures to safeguard confidential information flowing to, within and from the </w:t>
      </w:r>
      <w:proofErr w:type="spellStart"/>
      <w:r w:rsidRPr="2CD9B87D">
        <w:rPr>
          <w:rFonts w:ascii="Calibri" w:eastAsia="Calibri" w:hAnsi="Calibri" w:cs="Calibri"/>
        </w:rPr>
        <w:t>organisation</w:t>
      </w:r>
      <w:proofErr w:type="spellEnd"/>
      <w:r w:rsidRPr="2CD9B87D">
        <w:rPr>
          <w:rFonts w:ascii="Calibri" w:eastAsia="Calibri" w:hAnsi="Calibri" w:cs="Calibri"/>
        </w:rPr>
        <w:t xml:space="preserve"> so that all such information exchanged passes between Safe Haven contact points.</w:t>
      </w:r>
    </w:p>
    <w:p w14:paraId="5CBCDF50" w14:textId="77777777" w:rsidR="006E6A08" w:rsidRPr="00690FC6" w:rsidRDefault="006E6A08" w:rsidP="006E6A08">
      <w:pPr>
        <w:jc w:val="both"/>
        <w:rPr>
          <w:rFonts w:ascii="Calibri" w:hAnsi="Calibri"/>
        </w:rPr>
      </w:pPr>
      <w:r w:rsidRPr="2CD9B87D">
        <w:rPr>
          <w:rFonts w:ascii="Calibri" w:eastAsia="Calibri" w:hAnsi="Calibri" w:cs="Calibri"/>
        </w:rPr>
        <w:t>All Castleman Healthcare Ltd employees transmitting confidential information must identify and use their relevant Safe Haven contact points and inform their recipients of these Safe Haven procedures to ensure compliance.</w:t>
      </w:r>
    </w:p>
    <w:p w14:paraId="54CFEF8E" w14:textId="77777777" w:rsidR="006E6A08" w:rsidRPr="00690FC6" w:rsidRDefault="006E6A08" w:rsidP="006E6A08">
      <w:pPr>
        <w:jc w:val="both"/>
        <w:rPr>
          <w:rFonts w:ascii="Calibri" w:hAnsi="Calibri"/>
        </w:rPr>
      </w:pPr>
      <w:r w:rsidRPr="2CD9B87D">
        <w:rPr>
          <w:rFonts w:ascii="Calibri" w:eastAsia="Calibri" w:hAnsi="Calibri" w:cs="Calibri"/>
        </w:rPr>
        <w:t>Castleman Healthcare Ltd will ensure that all members of staff are aware of the existence of the Safe Haven principles and the policies and procedures surrounding it.</w:t>
      </w:r>
    </w:p>
    <w:p w14:paraId="0F203AB5" w14:textId="552A3A4E" w:rsidR="006E6A08" w:rsidRPr="00690FC6" w:rsidRDefault="006E6A08" w:rsidP="006E6A08">
      <w:pPr>
        <w:rPr>
          <w:rFonts w:ascii="Calibri" w:hAnsi="Calibri"/>
        </w:rPr>
      </w:pPr>
      <w:r w:rsidRPr="2CD9B87D">
        <w:rPr>
          <w:rFonts w:ascii="Calibri" w:eastAsia="Calibri" w:hAnsi="Calibri" w:cs="Calibri"/>
        </w:rPr>
        <w:t xml:space="preserve">Staff should </w:t>
      </w:r>
      <w:proofErr w:type="spellStart"/>
      <w:r w:rsidRPr="2CD9B87D">
        <w:rPr>
          <w:rFonts w:ascii="Calibri" w:eastAsia="Calibri" w:hAnsi="Calibri" w:cs="Calibri"/>
        </w:rPr>
        <w:t>familiarise</w:t>
      </w:r>
      <w:proofErr w:type="spellEnd"/>
      <w:r w:rsidRPr="2CD9B87D">
        <w:rPr>
          <w:rFonts w:ascii="Calibri" w:eastAsia="Calibri" w:hAnsi="Calibri" w:cs="Calibri"/>
        </w:rPr>
        <w:t xml:space="preserve"> themselves with the Caldicott Principles to protect themselves and their clients, as follows: </w:t>
      </w:r>
    </w:p>
    <w:p w14:paraId="6278EB5F" w14:textId="500BA8C3"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1 Justify the purpose(s)for using confidential information</w:t>
      </w:r>
      <w:r w:rsidR="006C71C7">
        <w:rPr>
          <w:rFonts w:ascii="Calibri" w:eastAsia="Calibri" w:hAnsi="Calibri" w:cs="Calibri"/>
        </w:rPr>
        <w:t>.</w:t>
      </w:r>
    </w:p>
    <w:p w14:paraId="53EA8F80" w14:textId="6A56264A"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2 Only use it when absolutely necessary</w:t>
      </w:r>
      <w:r w:rsidR="006C71C7">
        <w:rPr>
          <w:rFonts w:ascii="Calibri" w:eastAsia="Calibri" w:hAnsi="Calibri" w:cs="Calibri"/>
        </w:rPr>
        <w:t>.</w:t>
      </w:r>
    </w:p>
    <w:p w14:paraId="6890023B" w14:textId="0607E2D7" w:rsidR="006E6A08" w:rsidRDefault="006E6A08" w:rsidP="00DC2569">
      <w:pPr>
        <w:pStyle w:val="ListParagraph"/>
        <w:numPr>
          <w:ilvl w:val="1"/>
          <w:numId w:val="16"/>
        </w:numPr>
        <w:rPr>
          <w:rFonts w:ascii="Calibri" w:eastAsia="Calibri" w:hAnsi="Calibri" w:cs="Calibri"/>
        </w:rPr>
      </w:pPr>
      <w:r w:rsidRPr="0054078A">
        <w:rPr>
          <w:rFonts w:ascii="Calibri" w:eastAsia="Calibri" w:hAnsi="Calibri" w:cs="Calibri"/>
        </w:rPr>
        <w:t>Principle 3 Use</w:t>
      </w:r>
      <w:r w:rsidRPr="0054078A">
        <w:rPr>
          <w:rFonts w:ascii="Calibri" w:hAnsi="Calibri" w:cs="Calibri"/>
        </w:rPr>
        <w:t xml:space="preserve"> the minimum necessary patient-identifiable information</w:t>
      </w:r>
      <w:r w:rsidR="006C71C7">
        <w:t>.</w:t>
      </w:r>
    </w:p>
    <w:p w14:paraId="77B27E60" w14:textId="7796128A"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4 Access should be on a strict need-to-know basis</w:t>
      </w:r>
      <w:r w:rsidR="006C71C7">
        <w:rPr>
          <w:rFonts w:ascii="Calibri" w:eastAsia="Calibri" w:hAnsi="Calibri" w:cs="Calibri"/>
        </w:rPr>
        <w:t>.</w:t>
      </w:r>
    </w:p>
    <w:p w14:paraId="15A72D20" w14:textId="5352406D"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5 Everyone must understand their responsibilities</w:t>
      </w:r>
      <w:r w:rsidR="006C71C7">
        <w:rPr>
          <w:rFonts w:ascii="Calibri" w:eastAsia="Calibri" w:hAnsi="Calibri" w:cs="Calibri"/>
        </w:rPr>
        <w:t>.</w:t>
      </w:r>
    </w:p>
    <w:p w14:paraId="497AEF07" w14:textId="157E7F06" w:rsidR="006E6A08" w:rsidRPr="00690FC6" w:rsidRDefault="006E6A08" w:rsidP="00DC2569">
      <w:pPr>
        <w:pStyle w:val="ListParagraph"/>
        <w:numPr>
          <w:ilvl w:val="1"/>
          <w:numId w:val="16"/>
        </w:numPr>
        <w:rPr>
          <w:rFonts w:ascii="Calibri" w:eastAsia="Calibri" w:hAnsi="Calibri" w:cs="Calibri"/>
        </w:rPr>
      </w:pPr>
      <w:r w:rsidRPr="2CD9B87D">
        <w:rPr>
          <w:rFonts w:ascii="Calibri" w:eastAsia="Calibri" w:hAnsi="Calibri" w:cs="Calibri"/>
        </w:rPr>
        <w:t>Principle 6 Understand and comply with the law</w:t>
      </w:r>
      <w:r w:rsidR="006C71C7">
        <w:rPr>
          <w:rFonts w:ascii="Calibri" w:eastAsia="Calibri" w:hAnsi="Calibri" w:cs="Calibri"/>
        </w:rPr>
        <w:t>.</w:t>
      </w:r>
    </w:p>
    <w:p w14:paraId="0C30C78C" w14:textId="1E3F242F" w:rsidR="006E6A08" w:rsidRPr="00162706" w:rsidRDefault="006E6A08" w:rsidP="006E6A08">
      <w:pPr>
        <w:rPr>
          <w:rFonts w:ascii="Calibri" w:hAnsi="Calibri"/>
          <w:b/>
          <w:color w:val="099BDD" w:themeColor="text2"/>
        </w:rPr>
      </w:pPr>
      <w:r w:rsidRPr="00690FC6">
        <w:rPr>
          <w:rFonts w:ascii="Calibri" w:hAnsi="Calibri"/>
          <w:b/>
          <w:color w:val="099BDD" w:themeColor="text2"/>
        </w:rPr>
        <w:t>Letters</w:t>
      </w:r>
    </w:p>
    <w:p w14:paraId="4663FDD5" w14:textId="77777777" w:rsidR="006E6A08" w:rsidRPr="00690FC6" w:rsidRDefault="006E6A08" w:rsidP="006E6A08">
      <w:pPr>
        <w:rPr>
          <w:rFonts w:ascii="Calibri" w:hAnsi="Calibri"/>
        </w:rPr>
      </w:pPr>
      <w:r w:rsidRPr="2CD9B87D">
        <w:rPr>
          <w:rFonts w:ascii="Calibri" w:eastAsia="Calibri" w:hAnsi="Calibri" w:cs="Calibri"/>
        </w:rPr>
        <w:t xml:space="preserve">Please send patient identifiable information through the relevant internal/external postal system using the confidential letter envelopes applicable to the appropriate commissioner </w:t>
      </w:r>
      <w:proofErr w:type="spellStart"/>
      <w:r w:rsidRPr="2CD9B87D">
        <w:rPr>
          <w:rFonts w:ascii="Calibri" w:eastAsia="Calibri" w:hAnsi="Calibri" w:cs="Calibri"/>
        </w:rPr>
        <w:t>organisation</w:t>
      </w:r>
      <w:proofErr w:type="spellEnd"/>
      <w:r w:rsidRPr="2CD9B87D">
        <w:rPr>
          <w:rFonts w:ascii="Calibri" w:eastAsia="Calibri" w:hAnsi="Calibri" w:cs="Calibri"/>
        </w:rPr>
        <w:t xml:space="preserve"> wherever practicable.</w:t>
      </w:r>
    </w:p>
    <w:p w14:paraId="050DA229" w14:textId="775BF0BE" w:rsidR="006E6A08" w:rsidRDefault="006E6A08" w:rsidP="006E6A08">
      <w:pPr>
        <w:rPr>
          <w:rFonts w:ascii="Calibri" w:eastAsia="Calibri" w:hAnsi="Calibri" w:cs="Calibri"/>
        </w:rPr>
      </w:pPr>
      <w:r w:rsidRPr="2CD9B87D">
        <w:rPr>
          <w:rFonts w:ascii="Calibri" w:eastAsia="Calibri" w:hAnsi="Calibri" w:cs="Calibri"/>
        </w:rPr>
        <w:t>If not practicable, please mark the envelope SAFE HAVEN – CONFIDENTIAL: RETURN TO SENDER IF UNDELIVERED. Ensure the sender’s address is legible.</w:t>
      </w:r>
    </w:p>
    <w:p w14:paraId="1D2FA8C7" w14:textId="77777777" w:rsidR="00A66839" w:rsidRPr="00690FC6" w:rsidRDefault="00A66839" w:rsidP="00A66839">
      <w:pPr>
        <w:spacing w:before="0" w:after="0" w:line="240" w:lineRule="auto"/>
        <w:rPr>
          <w:rFonts w:ascii="Calibri" w:hAnsi="Calibri"/>
        </w:rPr>
      </w:pPr>
    </w:p>
    <w:p w14:paraId="7712A0D6" w14:textId="14384A51" w:rsidR="006E6A08" w:rsidRPr="00690FC6" w:rsidRDefault="006E6A08" w:rsidP="006E6A08">
      <w:pPr>
        <w:rPr>
          <w:rFonts w:ascii="Calibri" w:hAnsi="Calibri"/>
          <w:b/>
          <w:color w:val="099BDD" w:themeColor="text2"/>
        </w:rPr>
      </w:pPr>
      <w:r w:rsidRPr="00690FC6">
        <w:rPr>
          <w:rFonts w:ascii="Calibri" w:hAnsi="Calibri"/>
          <w:b/>
          <w:color w:val="099BDD" w:themeColor="text2"/>
        </w:rPr>
        <w:t>Telephone</w:t>
      </w:r>
    </w:p>
    <w:p w14:paraId="20B11673" w14:textId="77777777" w:rsidR="006E6A08" w:rsidRPr="00690FC6" w:rsidRDefault="006E6A08" w:rsidP="006E6A08">
      <w:pPr>
        <w:rPr>
          <w:rFonts w:ascii="Calibri" w:hAnsi="Calibri"/>
        </w:rPr>
      </w:pPr>
      <w:r w:rsidRPr="2CD9B87D">
        <w:rPr>
          <w:rFonts w:ascii="Calibri" w:eastAsia="Calibri" w:hAnsi="Calibri" w:cs="Calibri"/>
        </w:rPr>
        <w:t>Confirm the identity of the other party prior to discussing confidential issues or divulging confidential details</w:t>
      </w:r>
    </w:p>
    <w:p w14:paraId="44B6F20C" w14:textId="5285CB3F" w:rsidR="006E6A08" w:rsidRDefault="006E6A08" w:rsidP="006E6A08">
      <w:pPr>
        <w:rPr>
          <w:rFonts w:ascii="Calibri" w:hAnsi="Calibri"/>
          <w:b/>
          <w:color w:val="099BDD" w:themeColor="text2"/>
        </w:rPr>
      </w:pPr>
      <w:r w:rsidRPr="2CD9B87D">
        <w:rPr>
          <w:rFonts w:ascii="Calibri" w:eastAsia="Calibri" w:hAnsi="Calibri" w:cs="Calibri"/>
          <w:b/>
          <w:bCs/>
          <w:color w:val="099BDD" w:themeColor="text2"/>
        </w:rPr>
        <w:t>E mail</w:t>
      </w:r>
    </w:p>
    <w:p w14:paraId="3970A002" w14:textId="7C25C511" w:rsidR="006E6A08" w:rsidRPr="00690FC6" w:rsidRDefault="006E6A08" w:rsidP="006E6A08">
      <w:pPr>
        <w:rPr>
          <w:rFonts w:ascii="Calibri" w:hAnsi="Calibri"/>
          <w:b/>
          <w:color w:val="099BDD" w:themeColor="text2"/>
        </w:rPr>
      </w:pPr>
      <w:r w:rsidRPr="2CD9B87D">
        <w:rPr>
          <w:rFonts w:ascii="Calibri" w:eastAsia="Calibri" w:hAnsi="Calibri" w:cs="Calibri"/>
        </w:rPr>
        <w:t>Patient identifiable data must only be sent by e-mail in a method approved by the Caldicott Guardian. The following method is approved</w:t>
      </w:r>
      <w:r w:rsidR="006C71C7">
        <w:rPr>
          <w:rFonts w:ascii="Calibri" w:eastAsia="Calibri" w:hAnsi="Calibri" w:cs="Calibri"/>
        </w:rPr>
        <w:t>:</w:t>
      </w:r>
    </w:p>
    <w:p w14:paraId="30B74AEA" w14:textId="2275BD67" w:rsidR="006E6A08" w:rsidRPr="00690FC6" w:rsidRDefault="006E6A08" w:rsidP="006E6A08">
      <w:pPr>
        <w:ind w:left="720"/>
        <w:rPr>
          <w:rFonts w:ascii="Calibri" w:hAnsi="Calibri"/>
        </w:rPr>
      </w:pPr>
      <w:r w:rsidRPr="2CD9B87D">
        <w:rPr>
          <w:rFonts w:ascii="Calibri" w:eastAsia="Calibri" w:hAnsi="Calibri" w:cs="Calibri"/>
        </w:rPr>
        <w:t>The only secure way of sending personal identifiable information electronically is from one nhs.net email to another nhs.net account</w:t>
      </w:r>
      <w:r w:rsidR="006C71C7">
        <w:rPr>
          <w:rFonts w:ascii="Calibri" w:eastAsia="Calibri" w:hAnsi="Calibri" w:cs="Calibri"/>
        </w:rPr>
        <w:t xml:space="preserve">, or nhs.uk to </w:t>
      </w:r>
      <w:r w:rsidR="00115093">
        <w:rPr>
          <w:rFonts w:ascii="Calibri" w:eastAsia="Calibri" w:hAnsi="Calibri" w:cs="Calibri"/>
        </w:rPr>
        <w:t xml:space="preserve">another </w:t>
      </w:r>
      <w:r w:rsidR="006C71C7">
        <w:rPr>
          <w:rFonts w:ascii="Calibri" w:eastAsia="Calibri" w:hAnsi="Calibri" w:cs="Calibri"/>
        </w:rPr>
        <w:t>nhs.uk</w:t>
      </w:r>
      <w:r w:rsidR="00115093">
        <w:rPr>
          <w:rFonts w:ascii="Calibri" w:eastAsia="Calibri" w:hAnsi="Calibri" w:cs="Calibri"/>
        </w:rPr>
        <w:t xml:space="preserve">.  </w:t>
      </w:r>
      <w:r w:rsidRPr="2CD9B87D">
        <w:rPr>
          <w:rFonts w:ascii="Calibri" w:eastAsia="Calibri" w:hAnsi="Calibri" w:cs="Calibri"/>
        </w:rPr>
        <w:t xml:space="preserve"> This complies with the ‘best practice’ recommendations from Connecting for Health. This NHS</w:t>
      </w:r>
      <w:r>
        <w:rPr>
          <w:rFonts w:ascii="Calibri" w:eastAsia="Calibri" w:hAnsi="Calibri" w:cs="Calibri"/>
        </w:rPr>
        <w:t xml:space="preserve"> </w:t>
      </w:r>
      <w:r w:rsidRPr="2CD9B87D">
        <w:rPr>
          <w:rFonts w:ascii="Calibri" w:eastAsia="Calibri" w:hAnsi="Calibri" w:cs="Calibri"/>
        </w:rPr>
        <w:t xml:space="preserve">mail email service is unique because the e-mail is encrypted in transit. For more details, view </w:t>
      </w:r>
      <w:hyperlink r:id="rId10" w:history="1">
        <w:r w:rsidR="00115093" w:rsidRPr="006E0AE0">
          <w:rPr>
            <w:rStyle w:val="Hyperlink"/>
            <w:rFonts w:ascii="Calibri" w:eastAsia="Calibri" w:hAnsi="Calibri" w:cs="Calibri"/>
          </w:rPr>
          <w:t>https://digital.nhs.uk/services/nhsmail/guidance-for-sending-secure-email</w:t>
        </w:r>
      </w:hyperlink>
      <w:r w:rsidR="00115093">
        <w:rPr>
          <w:rFonts w:ascii="Calibri" w:eastAsia="Calibri" w:hAnsi="Calibri" w:cs="Calibri"/>
        </w:rPr>
        <w:t xml:space="preserve">  </w:t>
      </w:r>
    </w:p>
    <w:p w14:paraId="02C1B2DA" w14:textId="162F2AF2" w:rsidR="006E6A08" w:rsidRPr="00690FC6" w:rsidRDefault="006E6A08" w:rsidP="006E6A08">
      <w:pPr>
        <w:rPr>
          <w:rFonts w:ascii="Calibri" w:hAnsi="Calibri"/>
          <w:b/>
          <w:color w:val="099BDD" w:themeColor="text2"/>
        </w:rPr>
      </w:pPr>
      <w:r w:rsidRPr="2CD9B87D">
        <w:rPr>
          <w:rFonts w:ascii="Calibri" w:eastAsia="Calibri" w:hAnsi="Calibri" w:cs="Calibri"/>
          <w:b/>
          <w:bCs/>
          <w:color w:val="099BDD" w:themeColor="text2"/>
        </w:rPr>
        <w:t>Electronic – via e-mail using Microsoft protected attachment</w:t>
      </w:r>
    </w:p>
    <w:p w14:paraId="5BF6FF61" w14:textId="77777777" w:rsidR="006E6A08" w:rsidRPr="00690FC6" w:rsidRDefault="006E6A08" w:rsidP="006E6A08">
      <w:pPr>
        <w:rPr>
          <w:rFonts w:ascii="Calibri" w:hAnsi="Calibri"/>
        </w:rPr>
      </w:pPr>
      <w:r w:rsidRPr="2CD9B87D">
        <w:rPr>
          <w:rFonts w:ascii="Calibri" w:eastAsia="Calibri" w:hAnsi="Calibri" w:cs="Calibri"/>
        </w:rPr>
        <w:t>Patient identifiable data must only be sent by e-mail in a method approved by the Caldicott Guardian.  This method is approved but only as ‘good practice’ as Microsoft e-mail is not a secure transmission process.</w:t>
      </w:r>
    </w:p>
    <w:p w14:paraId="2DB01032"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Create a source file (Word usually but could be Excel) to contain the required confidential information.</w:t>
      </w:r>
    </w:p>
    <w:p w14:paraId="566A247B" w14:textId="02A8ECE6"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 xml:space="preserve">Save the document as ‘Save as’; highlight on the word ‘tools’ (find it on the top tool bar) left click and it will show a </w:t>
      </w:r>
      <w:r w:rsidR="003B0A54" w:rsidRPr="2CD9B87D">
        <w:rPr>
          <w:rFonts w:ascii="Calibri" w:eastAsia="Calibri" w:hAnsi="Calibri" w:cs="Calibri"/>
        </w:rPr>
        <w:t>drop-down</w:t>
      </w:r>
      <w:r w:rsidRPr="2CD9B87D">
        <w:rPr>
          <w:rFonts w:ascii="Calibri" w:eastAsia="Calibri" w:hAnsi="Calibri" w:cs="Calibri"/>
        </w:rPr>
        <w:t xml:space="preserve"> list: select ‘Options’ then ‘Security options’; select ‘Password to open’ and type in this box a password that you must remember; select o.k.; on next screen select ‘Save’.</w:t>
      </w:r>
    </w:p>
    <w:p w14:paraId="4106661D"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Create a new e-mail in the normal way and type a clear subject header.</w:t>
      </w:r>
    </w:p>
    <w:p w14:paraId="2D8841CD"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Use the ‘insert’ tab on the top toolbar and paste your password protected confidential file into this e-mail as an attachment.</w:t>
      </w:r>
    </w:p>
    <w:p w14:paraId="5F511217"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Write whatever non-confidential text you wish but make sure you advise your recipient to a) contact you for the password and b) remove the attachment from their e-mail once they have opened it.</w:t>
      </w:r>
    </w:p>
    <w:p w14:paraId="442FD42C" w14:textId="77777777" w:rsidR="006E6A08" w:rsidRPr="00690FC6"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Ensure that you finish this e-mail with your signature showing a clear contact number that enables the recipient to get hold of you on the day.</w:t>
      </w:r>
    </w:p>
    <w:p w14:paraId="79EB7153" w14:textId="2A8F3E56" w:rsidR="006E6A08" w:rsidRDefault="006E6A08" w:rsidP="00DC2569">
      <w:pPr>
        <w:pStyle w:val="ListParagraph"/>
        <w:numPr>
          <w:ilvl w:val="0"/>
          <w:numId w:val="17"/>
        </w:numPr>
        <w:rPr>
          <w:rFonts w:ascii="Calibri" w:eastAsia="Calibri" w:hAnsi="Calibri" w:cs="Calibri"/>
        </w:rPr>
      </w:pPr>
      <w:r w:rsidRPr="2CD9B87D">
        <w:rPr>
          <w:rFonts w:ascii="Calibri" w:eastAsia="Calibri" w:hAnsi="Calibri" w:cs="Calibri"/>
        </w:rPr>
        <w:t>When your recipient contacts you, confirm their identity and tell them the password so that they can read the file containing the confidential information.</w:t>
      </w:r>
    </w:p>
    <w:p w14:paraId="54573A77" w14:textId="77777777" w:rsidR="00A66839" w:rsidRPr="00162706" w:rsidRDefault="00A66839" w:rsidP="00A66839">
      <w:pPr>
        <w:pStyle w:val="ListParagraph"/>
        <w:rPr>
          <w:rFonts w:ascii="Calibri" w:eastAsia="Calibri" w:hAnsi="Calibri" w:cs="Calibri"/>
        </w:rPr>
      </w:pPr>
    </w:p>
    <w:p w14:paraId="4CFA343D" w14:textId="1331B8A7" w:rsidR="0041753C" w:rsidRPr="00CE75EB" w:rsidRDefault="0041753C" w:rsidP="00CE75EB">
      <w:pPr>
        <w:pStyle w:val="Heading1"/>
        <w:rPr>
          <w:rFonts w:ascii="Calibri" w:hAnsi="Calibri"/>
        </w:rPr>
      </w:pPr>
      <w:r w:rsidRPr="00CE75EB">
        <w:rPr>
          <w:rFonts w:ascii="Calibri" w:hAnsi="Calibri"/>
        </w:rPr>
        <w:t>MANAGERS AND DEPARTMENT LEAD RESPONSIBILITIES</w:t>
      </w:r>
    </w:p>
    <w:p w14:paraId="35B2DF14" w14:textId="316ABD2D" w:rsidR="0041753C"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Managers are asked to check that:</w:t>
      </w:r>
    </w:p>
    <w:p w14:paraId="66E827EF" w14:textId="7350EBB0" w:rsidR="00A66839" w:rsidRDefault="00A66839" w:rsidP="00CE75EB">
      <w:pPr>
        <w:autoSpaceDE w:val="0"/>
        <w:autoSpaceDN w:val="0"/>
        <w:adjustRightInd w:val="0"/>
        <w:spacing w:after="0"/>
        <w:rPr>
          <w:rFonts w:ascii="Calibri" w:hAnsi="Calibri" w:cs="Calibri"/>
          <w:color w:val="000000"/>
        </w:rPr>
      </w:pPr>
    </w:p>
    <w:p w14:paraId="026EC669" w14:textId="77777777" w:rsidR="00A66839" w:rsidRDefault="00A66839" w:rsidP="00CE75EB">
      <w:pPr>
        <w:autoSpaceDE w:val="0"/>
        <w:autoSpaceDN w:val="0"/>
        <w:adjustRightInd w:val="0"/>
        <w:spacing w:after="0"/>
        <w:rPr>
          <w:rFonts w:ascii="Calibri" w:hAnsi="Calibri" w:cs="Calibri"/>
          <w:color w:val="000000"/>
        </w:rPr>
      </w:pPr>
    </w:p>
    <w:p w14:paraId="2A24D0B8" w14:textId="4E9E91E8" w:rsidR="0041753C" w:rsidRPr="00CE75EB" w:rsidRDefault="0041753C" w:rsidP="00DC2569">
      <w:pPr>
        <w:pStyle w:val="ListParagraph"/>
        <w:numPr>
          <w:ilvl w:val="0"/>
          <w:numId w:val="10"/>
        </w:numPr>
        <w:autoSpaceDE w:val="0"/>
        <w:autoSpaceDN w:val="0"/>
        <w:adjustRightInd w:val="0"/>
        <w:spacing w:before="0" w:after="0"/>
        <w:rPr>
          <w:rFonts w:ascii="Calibri" w:hAnsi="Calibri" w:cs="Calibri"/>
          <w:color w:val="000000"/>
        </w:rPr>
      </w:pPr>
      <w:r w:rsidRPr="00CE75EB">
        <w:rPr>
          <w:rFonts w:ascii="Calibri" w:hAnsi="Calibri" w:cs="Calibri"/>
          <w:color w:val="000000"/>
        </w:rPr>
        <w:t>Existing policies on the control and release of patient and employee occupatio</w:t>
      </w:r>
      <w:r w:rsidR="004E0B1C">
        <w:rPr>
          <w:rFonts w:ascii="Calibri" w:hAnsi="Calibri" w:cs="Calibri"/>
          <w:color w:val="000000"/>
        </w:rPr>
        <w:t>nal health records are observed.</w:t>
      </w:r>
    </w:p>
    <w:p w14:paraId="6167DD23" w14:textId="40E08B11" w:rsidR="0041753C" w:rsidRPr="00CE75EB" w:rsidRDefault="0041753C" w:rsidP="00DC2569">
      <w:pPr>
        <w:pStyle w:val="ListParagraph"/>
        <w:numPr>
          <w:ilvl w:val="0"/>
          <w:numId w:val="10"/>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Patient data (i.e. their names and addresses) is not used for marketing purposes (e.g. mail shots) unless there is confidence that the individuals concerned have consented to the use of their personal information for marketing purposes. (The admission form currently in use has a box in which patients may indicate that they do not wish to receive details of </w:t>
      </w:r>
      <w:r w:rsidR="007B426A" w:rsidRPr="00CE75EB">
        <w:rPr>
          <w:rFonts w:ascii="Calibri" w:hAnsi="Calibri" w:cs="Calibri"/>
          <w:color w:val="000000"/>
        </w:rPr>
        <w:t>Castleman Healthcare Ltd</w:t>
      </w:r>
      <w:r w:rsidRPr="00CE75EB">
        <w:rPr>
          <w:rFonts w:ascii="Calibri" w:hAnsi="Calibri" w:cs="Calibri"/>
          <w:color w:val="000000"/>
        </w:rPr>
        <w:t xml:space="preserve"> services; the adequacy of the current wording will be examined as part of the data protection audit.)</w:t>
      </w:r>
    </w:p>
    <w:p w14:paraId="689B6DB1" w14:textId="243CE18F" w:rsidR="0041753C" w:rsidRPr="00CE75EB" w:rsidRDefault="0041753C" w:rsidP="00DC2569">
      <w:pPr>
        <w:pStyle w:val="ListParagraph"/>
        <w:numPr>
          <w:ilvl w:val="0"/>
          <w:numId w:val="10"/>
        </w:numPr>
        <w:autoSpaceDE w:val="0"/>
        <w:autoSpaceDN w:val="0"/>
        <w:adjustRightInd w:val="0"/>
        <w:spacing w:before="0" w:after="0"/>
        <w:rPr>
          <w:rFonts w:ascii="Calibri" w:hAnsi="Calibri" w:cs="Calibri"/>
          <w:color w:val="000000"/>
        </w:rPr>
      </w:pPr>
      <w:r w:rsidRPr="00CE75EB">
        <w:rPr>
          <w:rFonts w:ascii="Calibri" w:hAnsi="Calibri" w:cs="Calibri"/>
          <w:color w:val="000000"/>
        </w:rPr>
        <w:t xml:space="preserve">Staff, especially front-of-house staff, are briefed on how to respond to a request from an individual (under the provisions of the Act) for details of the personal data that </w:t>
      </w:r>
      <w:r w:rsidR="007B426A" w:rsidRPr="00CE75EB">
        <w:rPr>
          <w:rFonts w:ascii="Calibri" w:hAnsi="Calibri" w:cs="Calibri"/>
          <w:color w:val="000000"/>
        </w:rPr>
        <w:t>Castleman Healthcare Ltd</w:t>
      </w:r>
      <w:r w:rsidRPr="00CE75EB">
        <w:rPr>
          <w:rFonts w:ascii="Calibri" w:hAnsi="Calibri" w:cs="Calibri"/>
          <w:color w:val="000000"/>
        </w:rPr>
        <w:t xml:space="preserve"> holds on them. It is recommended that in the first instance such requests be referred to a member of the Senior Management Team, pending the issue of advice on the handling of such requests.</w:t>
      </w:r>
    </w:p>
    <w:p w14:paraId="59E2A931" w14:textId="77777777" w:rsidR="002D1737" w:rsidRPr="00CE75EB" w:rsidRDefault="002D1737" w:rsidP="00CE75EB">
      <w:pPr>
        <w:autoSpaceDE w:val="0"/>
        <w:autoSpaceDN w:val="0"/>
        <w:adjustRightInd w:val="0"/>
        <w:spacing w:after="0"/>
        <w:rPr>
          <w:rFonts w:ascii="Calibri" w:hAnsi="Calibri" w:cs="Calibri"/>
          <w:b/>
          <w:bCs/>
          <w:color w:val="000000"/>
        </w:rPr>
      </w:pPr>
    </w:p>
    <w:p w14:paraId="065AFDA8" w14:textId="78F0585F" w:rsidR="0041753C" w:rsidRPr="00CE75EB" w:rsidRDefault="0041753C" w:rsidP="00CE75EB">
      <w:pPr>
        <w:pStyle w:val="Heading1"/>
        <w:rPr>
          <w:rFonts w:ascii="Calibri" w:hAnsi="Calibri"/>
        </w:rPr>
      </w:pPr>
      <w:r w:rsidRPr="00CE75EB">
        <w:rPr>
          <w:rFonts w:ascii="Calibri" w:hAnsi="Calibri"/>
        </w:rPr>
        <w:t>HUMAN RESOURCE INFORMATION AND DATA PROTECTION</w:t>
      </w:r>
    </w:p>
    <w:p w14:paraId="6BC1D438" w14:textId="04EEA470" w:rsidR="0041753C" w:rsidRPr="00CE75EB" w:rsidRDefault="007955A2" w:rsidP="00CE75EB">
      <w:pPr>
        <w:autoSpaceDE w:val="0"/>
        <w:autoSpaceDN w:val="0"/>
        <w:adjustRightInd w:val="0"/>
        <w:spacing w:after="0"/>
        <w:rPr>
          <w:rFonts w:ascii="Calibri" w:hAnsi="Calibri" w:cs="Calibri"/>
          <w:b/>
          <w:bCs/>
          <w:color w:val="099BDD" w:themeColor="text2"/>
        </w:rPr>
      </w:pPr>
      <w:r>
        <w:rPr>
          <w:rFonts w:ascii="Calibri" w:hAnsi="Calibri" w:cs="Calibri"/>
          <w:b/>
          <w:bCs/>
          <w:color w:val="099BDD" w:themeColor="text2"/>
        </w:rPr>
        <w:t>1</w:t>
      </w:r>
      <w:r>
        <w:rPr>
          <w:rFonts w:ascii="Calibri" w:hAnsi="Calibri" w:cs="Calibri"/>
          <w:b/>
          <w:bCs/>
          <w:color w:val="099BDD" w:themeColor="text2"/>
        </w:rPr>
        <w:tab/>
      </w:r>
      <w:r w:rsidR="0041753C" w:rsidRPr="00CE75EB">
        <w:rPr>
          <w:rFonts w:ascii="Calibri" w:hAnsi="Calibri" w:cs="Calibri"/>
          <w:b/>
          <w:bCs/>
          <w:color w:val="099BDD" w:themeColor="text2"/>
        </w:rPr>
        <w:t>Rights of the Individual under the Date Protection Act(s)</w:t>
      </w:r>
    </w:p>
    <w:p w14:paraId="05F75F69" w14:textId="0F30DFED" w:rsidR="0041753C" w:rsidRPr="00CE75EB" w:rsidRDefault="0041753C" w:rsidP="00DC2569">
      <w:pPr>
        <w:pStyle w:val="ListParagraph"/>
        <w:numPr>
          <w:ilvl w:val="0"/>
          <w:numId w:val="11"/>
        </w:numPr>
        <w:autoSpaceDE w:val="0"/>
        <w:autoSpaceDN w:val="0"/>
        <w:adjustRightInd w:val="0"/>
        <w:spacing w:after="0"/>
        <w:rPr>
          <w:rFonts w:ascii="Calibri" w:hAnsi="Calibri" w:cs="Calibri"/>
          <w:color w:val="000000"/>
        </w:rPr>
      </w:pPr>
      <w:r w:rsidRPr="00CE75EB">
        <w:rPr>
          <w:rFonts w:ascii="Calibri" w:hAnsi="Calibri" w:cs="Calibri"/>
          <w:color w:val="000000"/>
        </w:rPr>
        <w:t>To be able to access one's own personal data</w:t>
      </w:r>
      <w:r w:rsidR="00115093">
        <w:rPr>
          <w:rFonts w:ascii="Calibri" w:hAnsi="Calibri" w:cs="Calibri"/>
          <w:color w:val="000000"/>
        </w:rPr>
        <w:t>.</w:t>
      </w:r>
    </w:p>
    <w:p w14:paraId="7E13E461" w14:textId="610B316E" w:rsidR="0041753C" w:rsidRPr="00CE75EB" w:rsidRDefault="0041753C" w:rsidP="00DC2569">
      <w:pPr>
        <w:pStyle w:val="ListParagraph"/>
        <w:numPr>
          <w:ilvl w:val="0"/>
          <w:numId w:val="11"/>
        </w:numPr>
        <w:autoSpaceDE w:val="0"/>
        <w:autoSpaceDN w:val="0"/>
        <w:adjustRightInd w:val="0"/>
        <w:spacing w:after="0"/>
        <w:rPr>
          <w:rFonts w:ascii="Calibri" w:hAnsi="Calibri" w:cs="Calibri"/>
          <w:color w:val="000000"/>
        </w:rPr>
      </w:pPr>
      <w:r w:rsidRPr="00CE75EB">
        <w:rPr>
          <w:rFonts w:ascii="Calibri" w:hAnsi="Calibri" w:cs="Calibri"/>
          <w:color w:val="000000"/>
        </w:rPr>
        <w:t xml:space="preserve">To be able to claim compensatory damages, or losses caused by the use of inaccurate data or </w:t>
      </w:r>
      <w:proofErr w:type="spellStart"/>
      <w:r w:rsidRPr="00CE75EB">
        <w:rPr>
          <w:rFonts w:ascii="Calibri" w:hAnsi="Calibri" w:cs="Calibri"/>
          <w:color w:val="000000"/>
        </w:rPr>
        <w:t>unauthorised</w:t>
      </w:r>
      <w:proofErr w:type="spellEnd"/>
      <w:r w:rsidRPr="00CE75EB">
        <w:rPr>
          <w:rFonts w:ascii="Calibri" w:hAnsi="Calibri" w:cs="Calibri"/>
          <w:color w:val="000000"/>
        </w:rPr>
        <w:t xml:space="preserve"> use of data or by the loss or destruction of data</w:t>
      </w:r>
      <w:r w:rsidR="00115093">
        <w:rPr>
          <w:rFonts w:ascii="Calibri" w:hAnsi="Calibri" w:cs="Calibri"/>
          <w:color w:val="000000"/>
        </w:rPr>
        <w:t>.</w:t>
      </w:r>
    </w:p>
    <w:p w14:paraId="54FBD77D" w14:textId="37B6A0B3" w:rsidR="0041753C" w:rsidRPr="00CE75EB" w:rsidRDefault="0041753C" w:rsidP="00DC2569">
      <w:pPr>
        <w:pStyle w:val="ListParagraph"/>
        <w:numPr>
          <w:ilvl w:val="0"/>
          <w:numId w:val="11"/>
        </w:numPr>
        <w:autoSpaceDE w:val="0"/>
        <w:autoSpaceDN w:val="0"/>
        <w:adjustRightInd w:val="0"/>
        <w:spacing w:after="0"/>
        <w:rPr>
          <w:rFonts w:ascii="Calibri" w:hAnsi="Calibri" w:cs="Calibri"/>
          <w:color w:val="000000"/>
        </w:rPr>
      </w:pPr>
      <w:r w:rsidRPr="00CE75EB">
        <w:rPr>
          <w:rFonts w:ascii="Calibri" w:hAnsi="Calibri" w:cs="Calibri"/>
          <w:color w:val="000000"/>
        </w:rPr>
        <w:t>To apply to the courts if necessary for rectification or erasure of inaccurate data.</w:t>
      </w:r>
    </w:p>
    <w:p w14:paraId="353B8366" w14:textId="43FC0F2B"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The Company adopts the following strategy for the safe keeping of human resources material:</w:t>
      </w:r>
    </w:p>
    <w:p w14:paraId="48E089FF" w14:textId="4FCC7B64" w:rsidR="0041753C" w:rsidRPr="00CE75EB" w:rsidRDefault="007955A2" w:rsidP="00CE75EB">
      <w:pPr>
        <w:autoSpaceDE w:val="0"/>
        <w:autoSpaceDN w:val="0"/>
        <w:adjustRightInd w:val="0"/>
        <w:spacing w:after="0"/>
        <w:rPr>
          <w:rFonts w:ascii="Calibri" w:hAnsi="Calibri" w:cs="Calibri"/>
          <w:b/>
          <w:color w:val="099BDD" w:themeColor="text2"/>
        </w:rPr>
      </w:pPr>
      <w:r>
        <w:rPr>
          <w:rFonts w:ascii="Calibri" w:hAnsi="Calibri" w:cs="Calibri"/>
          <w:b/>
          <w:color w:val="099BDD" w:themeColor="text2"/>
        </w:rPr>
        <w:t>2</w:t>
      </w:r>
      <w:r>
        <w:rPr>
          <w:rFonts w:ascii="Calibri" w:hAnsi="Calibri" w:cs="Calibri"/>
          <w:b/>
          <w:color w:val="099BDD" w:themeColor="text2"/>
        </w:rPr>
        <w:tab/>
      </w:r>
      <w:r w:rsidR="0041753C" w:rsidRPr="00CE75EB">
        <w:rPr>
          <w:rFonts w:ascii="Calibri" w:hAnsi="Calibri" w:cs="Calibri"/>
          <w:b/>
          <w:color w:val="099BDD" w:themeColor="text2"/>
        </w:rPr>
        <w:t xml:space="preserve">Human Resource files </w:t>
      </w:r>
    </w:p>
    <w:p w14:paraId="181B4C6E" w14:textId="20B6C12A"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 xml:space="preserve">The HR records for Castleman Healthcare Ltd are kept under lock and key </w:t>
      </w:r>
      <w:r w:rsidR="004E0B1C">
        <w:rPr>
          <w:rFonts w:ascii="Calibri" w:hAnsi="Calibri" w:cs="Calibri"/>
          <w:color w:val="000000"/>
        </w:rPr>
        <w:t>with the Director of Personnel</w:t>
      </w:r>
      <w:r w:rsidRPr="00CE75EB">
        <w:rPr>
          <w:rFonts w:ascii="Calibri" w:hAnsi="Calibri" w:cs="Calibri"/>
          <w:color w:val="000000"/>
        </w:rPr>
        <w:t>.</w:t>
      </w:r>
    </w:p>
    <w:p w14:paraId="6A4FCE0F" w14:textId="0B63AC77"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Two people can acc</w:t>
      </w:r>
      <w:r w:rsidR="004E0B1C">
        <w:rPr>
          <w:rFonts w:ascii="Calibri" w:hAnsi="Calibri" w:cs="Calibri"/>
          <w:color w:val="000000"/>
        </w:rPr>
        <w:t>ess this information including:</w:t>
      </w:r>
    </w:p>
    <w:p w14:paraId="12A0F4D6" w14:textId="05743ADB" w:rsidR="0041753C" w:rsidRPr="00CE75EB" w:rsidRDefault="0041753C" w:rsidP="00DC2569">
      <w:pPr>
        <w:pStyle w:val="ListParagraph"/>
        <w:numPr>
          <w:ilvl w:val="1"/>
          <w:numId w:val="12"/>
        </w:numPr>
        <w:autoSpaceDE w:val="0"/>
        <w:autoSpaceDN w:val="0"/>
        <w:adjustRightInd w:val="0"/>
        <w:spacing w:after="0"/>
        <w:rPr>
          <w:rFonts w:ascii="Calibri" w:hAnsi="Calibri" w:cs="Calibri"/>
          <w:color w:val="000000"/>
        </w:rPr>
      </w:pPr>
      <w:r w:rsidRPr="00CE75EB">
        <w:rPr>
          <w:rFonts w:ascii="Calibri" w:hAnsi="Calibri" w:cs="Calibri"/>
          <w:color w:val="000000"/>
        </w:rPr>
        <w:t xml:space="preserve">The </w:t>
      </w:r>
      <w:r w:rsidR="004E0B1C">
        <w:rPr>
          <w:rFonts w:ascii="Calibri" w:hAnsi="Calibri" w:cs="Calibri"/>
          <w:color w:val="000000"/>
        </w:rPr>
        <w:t>Director of Personnel</w:t>
      </w:r>
      <w:r w:rsidRPr="00CE75EB">
        <w:rPr>
          <w:rFonts w:ascii="Calibri" w:hAnsi="Calibri" w:cs="Calibri"/>
          <w:color w:val="000000"/>
        </w:rPr>
        <w:t xml:space="preserve"> lead</w:t>
      </w:r>
      <w:r w:rsidR="00115093">
        <w:rPr>
          <w:rFonts w:ascii="Calibri" w:hAnsi="Calibri" w:cs="Calibri"/>
          <w:color w:val="000000"/>
        </w:rPr>
        <w:t>.</w:t>
      </w:r>
    </w:p>
    <w:p w14:paraId="216AABE3" w14:textId="57029AA1" w:rsidR="0041753C" w:rsidRPr="00CE75EB" w:rsidRDefault="004E0B1C" w:rsidP="00DC2569">
      <w:pPr>
        <w:pStyle w:val="ListParagraph"/>
        <w:numPr>
          <w:ilvl w:val="1"/>
          <w:numId w:val="12"/>
        </w:numPr>
        <w:autoSpaceDE w:val="0"/>
        <w:autoSpaceDN w:val="0"/>
        <w:adjustRightInd w:val="0"/>
        <w:spacing w:after="0"/>
        <w:rPr>
          <w:rFonts w:ascii="Calibri" w:hAnsi="Calibri" w:cs="Calibri"/>
          <w:color w:val="000000"/>
        </w:rPr>
      </w:pPr>
      <w:r>
        <w:rPr>
          <w:rFonts w:ascii="Calibri" w:hAnsi="Calibri" w:cs="Calibri"/>
          <w:color w:val="000000"/>
        </w:rPr>
        <w:t>Relevant named m</w:t>
      </w:r>
      <w:r w:rsidR="0041753C" w:rsidRPr="00CE75EB">
        <w:rPr>
          <w:rFonts w:ascii="Calibri" w:hAnsi="Calibri" w:cs="Calibri"/>
          <w:color w:val="000000"/>
        </w:rPr>
        <w:t>anager</w:t>
      </w:r>
      <w:r w:rsidR="00115093">
        <w:rPr>
          <w:rFonts w:ascii="Calibri" w:hAnsi="Calibri" w:cs="Calibri"/>
          <w:color w:val="000000"/>
        </w:rPr>
        <w:t>.</w:t>
      </w:r>
    </w:p>
    <w:p w14:paraId="7EBCB16A" w14:textId="69F422E8"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The file remains locked unless two designated managers are in the office at the time the files are being examined.</w:t>
      </w:r>
    </w:p>
    <w:p w14:paraId="27EF2B97" w14:textId="612DF921"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Only information relevant to an individual's employment are kept.</w:t>
      </w:r>
    </w:p>
    <w:p w14:paraId="3C83A0C9" w14:textId="55EC1CE9"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Data is only held for specified and lawful purposes.</w:t>
      </w:r>
    </w:p>
    <w:p w14:paraId="6BFE36FD" w14:textId="3D775888"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No inappropriate disclosure is permitted.</w:t>
      </w:r>
    </w:p>
    <w:p w14:paraId="490B4899" w14:textId="356DC232"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Personal data must be accurate.</w:t>
      </w:r>
    </w:p>
    <w:p w14:paraId="5CA21299" w14:textId="07AB4C19" w:rsidR="0041753C" w:rsidRPr="00CE75EB" w:rsidRDefault="0041753C" w:rsidP="00DC2569">
      <w:pPr>
        <w:pStyle w:val="ListParagraph"/>
        <w:numPr>
          <w:ilvl w:val="0"/>
          <w:numId w:val="12"/>
        </w:numPr>
        <w:autoSpaceDE w:val="0"/>
        <w:autoSpaceDN w:val="0"/>
        <w:adjustRightInd w:val="0"/>
        <w:spacing w:after="0"/>
        <w:rPr>
          <w:rFonts w:ascii="Calibri" w:hAnsi="Calibri" w:cs="Calibri"/>
          <w:color w:val="000000"/>
        </w:rPr>
      </w:pPr>
      <w:r w:rsidRPr="00CE75EB">
        <w:rPr>
          <w:rFonts w:ascii="Calibri" w:hAnsi="Calibri" w:cs="Calibri"/>
          <w:color w:val="000000"/>
        </w:rPr>
        <w:t>Personal data must not be kept longer than necessary.</w:t>
      </w:r>
    </w:p>
    <w:p w14:paraId="50B05684" w14:textId="5380DC15" w:rsidR="0041753C" w:rsidRPr="00CE75EB" w:rsidRDefault="007955A2" w:rsidP="00CE75EB">
      <w:pPr>
        <w:autoSpaceDE w:val="0"/>
        <w:autoSpaceDN w:val="0"/>
        <w:adjustRightInd w:val="0"/>
        <w:spacing w:after="0"/>
        <w:rPr>
          <w:rFonts w:ascii="Calibri" w:hAnsi="Calibri" w:cs="Calibri"/>
          <w:b/>
          <w:bCs/>
          <w:color w:val="099BDD" w:themeColor="text2"/>
        </w:rPr>
      </w:pPr>
      <w:r>
        <w:rPr>
          <w:rFonts w:ascii="Calibri" w:hAnsi="Calibri" w:cs="Calibri"/>
          <w:b/>
          <w:color w:val="099BDD" w:themeColor="text2"/>
        </w:rPr>
        <w:t>3</w:t>
      </w:r>
      <w:r>
        <w:rPr>
          <w:rFonts w:ascii="Calibri" w:hAnsi="Calibri" w:cs="Calibri"/>
          <w:b/>
          <w:color w:val="099BDD" w:themeColor="text2"/>
        </w:rPr>
        <w:tab/>
      </w:r>
      <w:r w:rsidR="0041753C" w:rsidRPr="00CE75EB">
        <w:rPr>
          <w:rFonts w:ascii="Calibri" w:hAnsi="Calibri" w:cs="Calibri"/>
          <w:b/>
          <w:bCs/>
          <w:color w:val="099BDD" w:themeColor="text2"/>
        </w:rPr>
        <w:t>Computer and Paper Files kept by the Company</w:t>
      </w:r>
    </w:p>
    <w:p w14:paraId="17F3E51D" w14:textId="19F2FFBD"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Staff absence</w:t>
      </w:r>
      <w:r w:rsidR="00115093">
        <w:rPr>
          <w:rFonts w:ascii="Calibri" w:hAnsi="Calibri" w:cs="Calibri"/>
          <w:color w:val="000000"/>
        </w:rPr>
        <w:t>.</w:t>
      </w:r>
    </w:p>
    <w:p w14:paraId="02A9573D" w14:textId="1A49A2B2"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Staff sickness</w:t>
      </w:r>
      <w:r w:rsidR="00115093">
        <w:rPr>
          <w:rFonts w:ascii="Calibri" w:hAnsi="Calibri" w:cs="Calibri"/>
          <w:color w:val="000000"/>
        </w:rPr>
        <w:t>.</w:t>
      </w:r>
    </w:p>
    <w:p w14:paraId="35848080" w14:textId="15F34083"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Retire on ill-health</w:t>
      </w:r>
      <w:r w:rsidR="00115093">
        <w:rPr>
          <w:rFonts w:ascii="Calibri" w:hAnsi="Calibri" w:cs="Calibri"/>
          <w:color w:val="000000"/>
        </w:rPr>
        <w:t>.</w:t>
      </w:r>
    </w:p>
    <w:p w14:paraId="374270F7" w14:textId="2FFE9DC2"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Dismissals</w:t>
      </w:r>
      <w:r w:rsidR="00115093">
        <w:rPr>
          <w:rFonts w:ascii="Calibri" w:hAnsi="Calibri" w:cs="Calibri"/>
          <w:color w:val="000000"/>
        </w:rPr>
        <w:t>.</w:t>
      </w:r>
    </w:p>
    <w:p w14:paraId="0AF482A2" w14:textId="6EBE6D34" w:rsidR="0041753C"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Staff turnover record</w:t>
      </w:r>
      <w:r w:rsidR="00115093">
        <w:rPr>
          <w:rFonts w:ascii="Calibri" w:hAnsi="Calibri" w:cs="Calibri"/>
          <w:color w:val="000000"/>
        </w:rPr>
        <w:t>.</w:t>
      </w:r>
    </w:p>
    <w:p w14:paraId="1A70538A" w14:textId="77777777" w:rsidR="00A66839" w:rsidRPr="007955A2" w:rsidRDefault="00A66839" w:rsidP="00A66839">
      <w:pPr>
        <w:pStyle w:val="ListParagraph"/>
        <w:autoSpaceDE w:val="0"/>
        <w:autoSpaceDN w:val="0"/>
        <w:adjustRightInd w:val="0"/>
        <w:spacing w:after="0"/>
        <w:rPr>
          <w:rFonts w:ascii="Calibri" w:hAnsi="Calibri" w:cs="Calibri"/>
          <w:color w:val="000000"/>
        </w:rPr>
      </w:pPr>
    </w:p>
    <w:p w14:paraId="61443E97" w14:textId="7D5C1F89"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 xml:space="preserve">Working </w:t>
      </w:r>
      <w:r w:rsidR="00F843E8" w:rsidRPr="007955A2">
        <w:rPr>
          <w:rFonts w:ascii="Calibri" w:hAnsi="Calibri" w:cs="Calibri"/>
          <w:color w:val="000000"/>
        </w:rPr>
        <w:t>hours’</w:t>
      </w:r>
      <w:r w:rsidRPr="007955A2">
        <w:rPr>
          <w:rFonts w:ascii="Calibri" w:hAnsi="Calibri" w:cs="Calibri"/>
          <w:color w:val="000000"/>
        </w:rPr>
        <w:t xml:space="preserve"> record</w:t>
      </w:r>
      <w:r w:rsidR="00115093">
        <w:rPr>
          <w:rFonts w:ascii="Calibri" w:hAnsi="Calibri" w:cs="Calibri"/>
          <w:color w:val="000000"/>
        </w:rPr>
        <w:t>.</w:t>
      </w:r>
    </w:p>
    <w:p w14:paraId="12221A79" w14:textId="5232C474" w:rsidR="0041753C" w:rsidRPr="007955A2" w:rsidRDefault="0041753C" w:rsidP="00DC2569">
      <w:pPr>
        <w:pStyle w:val="ListParagraph"/>
        <w:numPr>
          <w:ilvl w:val="0"/>
          <w:numId w:val="13"/>
        </w:numPr>
        <w:autoSpaceDE w:val="0"/>
        <w:autoSpaceDN w:val="0"/>
        <w:adjustRightInd w:val="0"/>
        <w:spacing w:after="0"/>
        <w:rPr>
          <w:rFonts w:ascii="Calibri" w:hAnsi="Calibri" w:cs="Calibri"/>
          <w:color w:val="000000"/>
        </w:rPr>
      </w:pPr>
      <w:r w:rsidRPr="007955A2">
        <w:rPr>
          <w:rFonts w:ascii="Calibri" w:hAnsi="Calibri" w:cs="Calibri"/>
          <w:color w:val="000000"/>
        </w:rPr>
        <w:t>Paternity/Maternity</w:t>
      </w:r>
      <w:r w:rsidR="00115093">
        <w:rPr>
          <w:rFonts w:ascii="Calibri" w:hAnsi="Calibri" w:cs="Calibri"/>
          <w:color w:val="000000"/>
        </w:rPr>
        <w:t>.</w:t>
      </w:r>
    </w:p>
    <w:p w14:paraId="5A76CD05" w14:textId="77777777" w:rsidR="0041753C" w:rsidRPr="00CE75EB" w:rsidRDefault="0041753C" w:rsidP="00CE75EB">
      <w:pPr>
        <w:autoSpaceDE w:val="0"/>
        <w:autoSpaceDN w:val="0"/>
        <w:adjustRightInd w:val="0"/>
        <w:spacing w:after="0"/>
        <w:rPr>
          <w:rFonts w:ascii="Calibri" w:hAnsi="Calibri" w:cs="Calibri"/>
          <w:b/>
          <w:bCs/>
          <w:color w:val="000000"/>
        </w:rPr>
      </w:pPr>
    </w:p>
    <w:p w14:paraId="1AA414D5" w14:textId="037430B5" w:rsidR="0041753C" w:rsidRPr="00CE75EB" w:rsidRDefault="007955A2" w:rsidP="00CE75EB">
      <w:pPr>
        <w:pStyle w:val="Heading1"/>
        <w:rPr>
          <w:rFonts w:ascii="Calibri" w:hAnsi="Calibri"/>
        </w:rPr>
      </w:pPr>
      <w:r>
        <w:rPr>
          <w:rFonts w:ascii="Calibri" w:hAnsi="Calibri"/>
        </w:rPr>
        <w:t xml:space="preserve"> </w:t>
      </w:r>
      <w:r w:rsidR="0041753C" w:rsidRPr="00CE75EB">
        <w:rPr>
          <w:rFonts w:ascii="Calibri" w:hAnsi="Calibri"/>
        </w:rPr>
        <w:t xml:space="preserve"> CONFIDENTIALITY</w:t>
      </w:r>
    </w:p>
    <w:p w14:paraId="23BFE4F4" w14:textId="0260CD90"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Corporate Policy is to strictly maintain the principles of confidentiality of patient information. The instances in which patient information can be revealed </w:t>
      </w:r>
      <w:r w:rsidR="00F843E8" w:rsidRPr="00CE75EB">
        <w:rPr>
          <w:rFonts w:ascii="Calibri" w:hAnsi="Calibri" w:cs="Calibri"/>
          <w:color w:val="000000"/>
        </w:rPr>
        <w:t xml:space="preserve">are: </w:t>
      </w:r>
    </w:p>
    <w:p w14:paraId="13BF399D" w14:textId="7D35F19C" w:rsidR="0041753C" w:rsidRP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In private discussions with colleagues</w:t>
      </w:r>
      <w:r w:rsidR="00115093">
        <w:rPr>
          <w:rFonts w:ascii="Calibri" w:hAnsi="Calibri" w:cs="Calibri"/>
          <w:color w:val="000000"/>
        </w:rPr>
        <w:t>.</w:t>
      </w:r>
    </w:p>
    <w:p w14:paraId="72BB6E2E" w14:textId="1982E9FB"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Where waived by the patient</w:t>
      </w:r>
      <w:r w:rsidR="00115093">
        <w:rPr>
          <w:rFonts w:ascii="Calibri" w:hAnsi="Calibri" w:cs="Calibri"/>
          <w:color w:val="000000"/>
        </w:rPr>
        <w:t>.</w:t>
      </w:r>
    </w:p>
    <w:p w14:paraId="24BAD038" w14:textId="4E5702D9"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In discussions in a "group practice"</w:t>
      </w:r>
      <w:r w:rsidR="00115093">
        <w:rPr>
          <w:rFonts w:ascii="Calibri" w:hAnsi="Calibri" w:cs="Calibri"/>
          <w:color w:val="000000"/>
        </w:rPr>
        <w:t>.</w:t>
      </w:r>
    </w:p>
    <w:p w14:paraId="78F0C50E" w14:textId="7B150F4D"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 xml:space="preserve">Where obtained by statutory agencies (such as Child Protection </w:t>
      </w:r>
      <w:proofErr w:type="spellStart"/>
      <w:r w:rsidRPr="00115093">
        <w:rPr>
          <w:rFonts w:ascii="Calibri" w:hAnsi="Calibri" w:cs="Calibri"/>
          <w:color w:val="000000"/>
        </w:rPr>
        <w:t>etc</w:t>
      </w:r>
      <w:proofErr w:type="spellEnd"/>
      <w:r w:rsidRPr="00115093">
        <w:rPr>
          <w:rFonts w:ascii="Calibri" w:hAnsi="Calibri" w:cs="Calibri"/>
          <w:color w:val="000000"/>
        </w:rPr>
        <w:t>) for data processing (i.e. statistic gatherings)</w:t>
      </w:r>
      <w:r w:rsidR="00115093">
        <w:rPr>
          <w:rFonts w:ascii="Calibri" w:hAnsi="Calibri" w:cs="Calibri"/>
          <w:color w:val="000000"/>
        </w:rPr>
        <w:t>.</w:t>
      </w:r>
    </w:p>
    <w:p w14:paraId="51D361D1" w14:textId="71F90052"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Where disclosure is required by law, i.e. for Misuse of Drugs Act, etc</w:t>
      </w:r>
      <w:r w:rsidR="00115093">
        <w:rPr>
          <w:rFonts w:ascii="Calibri" w:hAnsi="Calibri" w:cs="Calibri"/>
          <w:color w:val="000000"/>
        </w:rPr>
        <w:t>.</w:t>
      </w:r>
    </w:p>
    <w:p w14:paraId="563653B4" w14:textId="788E33A9" w:rsid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Where the information is stored for record-keeping only</w:t>
      </w:r>
      <w:r w:rsidR="00115093">
        <w:rPr>
          <w:rFonts w:ascii="Calibri" w:hAnsi="Calibri" w:cs="Calibri"/>
          <w:color w:val="000000"/>
        </w:rPr>
        <w:t>.</w:t>
      </w:r>
    </w:p>
    <w:p w14:paraId="35E64838" w14:textId="5C26C3E7" w:rsidR="0041753C" w:rsidRPr="00115093" w:rsidRDefault="0041753C" w:rsidP="00DC2569">
      <w:pPr>
        <w:pStyle w:val="ListParagraph"/>
        <w:numPr>
          <w:ilvl w:val="0"/>
          <w:numId w:val="35"/>
        </w:numPr>
        <w:autoSpaceDE w:val="0"/>
        <w:autoSpaceDN w:val="0"/>
        <w:adjustRightInd w:val="0"/>
        <w:spacing w:before="0" w:after="0"/>
        <w:rPr>
          <w:rFonts w:ascii="Calibri" w:hAnsi="Calibri" w:cs="Calibri"/>
          <w:color w:val="000000"/>
        </w:rPr>
      </w:pPr>
      <w:r w:rsidRPr="00115093">
        <w:rPr>
          <w:rFonts w:ascii="Calibri" w:hAnsi="Calibri" w:cs="Calibri"/>
          <w:color w:val="000000"/>
        </w:rPr>
        <w:t>Where a doctor needs to defend him/herself, e.g. against accusations made by the GMC.</w:t>
      </w:r>
    </w:p>
    <w:p w14:paraId="5E6D5A7E" w14:textId="77777777" w:rsidR="0041753C" w:rsidRPr="00CE75EB" w:rsidRDefault="0041753C" w:rsidP="00CE75EB">
      <w:pPr>
        <w:autoSpaceDE w:val="0"/>
        <w:autoSpaceDN w:val="0"/>
        <w:adjustRightInd w:val="0"/>
        <w:spacing w:after="0"/>
        <w:rPr>
          <w:rFonts w:ascii="Calibri" w:hAnsi="Calibri" w:cs="Calibri"/>
          <w:b/>
          <w:bCs/>
          <w:color w:val="000000"/>
        </w:rPr>
      </w:pPr>
    </w:p>
    <w:p w14:paraId="24357EEC" w14:textId="374A8142" w:rsidR="0041753C" w:rsidRPr="00CE75EB" w:rsidRDefault="007955A2" w:rsidP="00CE75EB">
      <w:pPr>
        <w:pStyle w:val="Heading1"/>
        <w:rPr>
          <w:rFonts w:ascii="Calibri" w:hAnsi="Calibri"/>
        </w:rPr>
      </w:pPr>
      <w:r>
        <w:rPr>
          <w:rFonts w:ascii="Calibri" w:hAnsi="Calibri"/>
        </w:rPr>
        <w:t xml:space="preserve"> </w:t>
      </w:r>
      <w:r w:rsidR="0041753C" w:rsidRPr="00CE75EB">
        <w:rPr>
          <w:rFonts w:ascii="Calibri" w:hAnsi="Calibri"/>
        </w:rPr>
        <w:t xml:space="preserve"> FURTHER INFORMATION</w:t>
      </w:r>
    </w:p>
    <w:p w14:paraId="3352F3D5" w14:textId="093E07FE" w:rsidR="0041753C" w:rsidRPr="00CE75EB" w:rsidRDefault="0041753C" w:rsidP="00CE75EB">
      <w:pPr>
        <w:autoSpaceDE w:val="0"/>
        <w:autoSpaceDN w:val="0"/>
        <w:adjustRightInd w:val="0"/>
        <w:spacing w:after="0"/>
        <w:rPr>
          <w:rFonts w:ascii="Calibri" w:hAnsi="Calibri" w:cs="Calibri"/>
          <w:b/>
          <w:bCs/>
          <w:color w:val="000000"/>
        </w:rPr>
      </w:pPr>
      <w:r w:rsidRPr="00CE75EB">
        <w:rPr>
          <w:rFonts w:ascii="Calibri" w:hAnsi="Calibri" w:cs="Calibri"/>
          <w:color w:val="000000"/>
        </w:rPr>
        <w:t xml:space="preserve">A Fact Sheet for staff is attached as </w:t>
      </w:r>
      <w:r w:rsidR="007955A2">
        <w:rPr>
          <w:rFonts w:ascii="Calibri" w:hAnsi="Calibri" w:cs="Calibri"/>
          <w:b/>
          <w:bCs/>
          <w:color w:val="000000"/>
        </w:rPr>
        <w:t>Appendix</w:t>
      </w:r>
      <w:r w:rsidRPr="00CE75EB">
        <w:rPr>
          <w:rFonts w:ascii="Calibri" w:hAnsi="Calibri" w:cs="Calibri"/>
          <w:b/>
          <w:bCs/>
          <w:color w:val="000000"/>
        </w:rPr>
        <w:t xml:space="preserve"> 2.</w:t>
      </w:r>
    </w:p>
    <w:p w14:paraId="106112E4" w14:textId="7777777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Further information is available from:</w:t>
      </w:r>
    </w:p>
    <w:p w14:paraId="64278B1D" w14:textId="77777777" w:rsidR="00115093" w:rsidRDefault="00115093" w:rsidP="007B3FDF">
      <w:pPr>
        <w:autoSpaceDE w:val="0"/>
        <w:autoSpaceDN w:val="0"/>
        <w:adjustRightInd w:val="0"/>
        <w:spacing w:after="0"/>
        <w:ind w:left="720"/>
        <w:rPr>
          <w:rFonts w:ascii="Calibri" w:hAnsi="Calibri" w:cs="Calibri"/>
          <w:color w:val="000000"/>
        </w:rPr>
      </w:pPr>
      <w:r w:rsidRPr="00115093">
        <w:rPr>
          <w:rFonts w:ascii="Calibri" w:hAnsi="Calibri" w:cs="Calibri"/>
          <w:color w:val="000000"/>
        </w:rPr>
        <w:t>Information Commissioner's Office</w:t>
      </w:r>
    </w:p>
    <w:p w14:paraId="0A8ADDDB" w14:textId="77777777" w:rsidR="00115093" w:rsidRDefault="0041753C" w:rsidP="007B3FDF">
      <w:pPr>
        <w:autoSpaceDE w:val="0"/>
        <w:autoSpaceDN w:val="0"/>
        <w:adjustRightInd w:val="0"/>
        <w:spacing w:after="0"/>
        <w:ind w:left="720"/>
        <w:rPr>
          <w:rFonts w:ascii="Calibri" w:hAnsi="Calibri" w:cs="Calibri"/>
          <w:color w:val="000000"/>
        </w:rPr>
      </w:pPr>
      <w:r w:rsidRPr="00CE75EB">
        <w:rPr>
          <w:rFonts w:ascii="Calibri" w:hAnsi="Calibri" w:cs="Calibri"/>
          <w:color w:val="000000"/>
        </w:rPr>
        <w:t xml:space="preserve">Wycliffe House, </w:t>
      </w:r>
    </w:p>
    <w:p w14:paraId="12D46520" w14:textId="77777777" w:rsidR="00115093" w:rsidRDefault="0041753C" w:rsidP="007B3FDF">
      <w:pPr>
        <w:autoSpaceDE w:val="0"/>
        <w:autoSpaceDN w:val="0"/>
        <w:adjustRightInd w:val="0"/>
        <w:spacing w:after="0"/>
        <w:ind w:left="720"/>
        <w:rPr>
          <w:rFonts w:ascii="Calibri" w:hAnsi="Calibri" w:cs="Calibri"/>
          <w:color w:val="000000"/>
        </w:rPr>
      </w:pPr>
      <w:r w:rsidRPr="00CE75EB">
        <w:rPr>
          <w:rFonts w:ascii="Calibri" w:hAnsi="Calibri" w:cs="Calibri"/>
          <w:color w:val="000000"/>
        </w:rPr>
        <w:t xml:space="preserve">Water Lane, </w:t>
      </w:r>
    </w:p>
    <w:p w14:paraId="7F79DA7F" w14:textId="77777777" w:rsidR="00115093" w:rsidRDefault="0041753C" w:rsidP="007B3FDF">
      <w:pPr>
        <w:autoSpaceDE w:val="0"/>
        <w:autoSpaceDN w:val="0"/>
        <w:adjustRightInd w:val="0"/>
        <w:spacing w:after="0"/>
        <w:ind w:left="720"/>
        <w:rPr>
          <w:rFonts w:ascii="Calibri" w:hAnsi="Calibri" w:cs="Calibri"/>
          <w:color w:val="000000"/>
        </w:rPr>
      </w:pPr>
      <w:proofErr w:type="spellStart"/>
      <w:r w:rsidRPr="00CE75EB">
        <w:rPr>
          <w:rFonts w:ascii="Calibri" w:hAnsi="Calibri" w:cs="Calibri"/>
          <w:color w:val="000000"/>
        </w:rPr>
        <w:t>Wilmslow</w:t>
      </w:r>
      <w:proofErr w:type="spellEnd"/>
      <w:r w:rsidRPr="00CE75EB">
        <w:rPr>
          <w:rFonts w:ascii="Calibri" w:hAnsi="Calibri" w:cs="Calibri"/>
          <w:color w:val="000000"/>
        </w:rPr>
        <w:t xml:space="preserve">, </w:t>
      </w:r>
    </w:p>
    <w:p w14:paraId="69237201" w14:textId="77777777" w:rsidR="00115093" w:rsidRDefault="0041753C" w:rsidP="007B3FDF">
      <w:pPr>
        <w:autoSpaceDE w:val="0"/>
        <w:autoSpaceDN w:val="0"/>
        <w:adjustRightInd w:val="0"/>
        <w:spacing w:after="0"/>
        <w:ind w:left="720"/>
        <w:rPr>
          <w:rFonts w:ascii="Calibri" w:hAnsi="Calibri" w:cs="Calibri"/>
          <w:color w:val="000000"/>
        </w:rPr>
      </w:pPr>
      <w:r w:rsidRPr="00CE75EB">
        <w:rPr>
          <w:rFonts w:ascii="Calibri" w:hAnsi="Calibri" w:cs="Calibri"/>
          <w:color w:val="000000"/>
        </w:rPr>
        <w:t xml:space="preserve">Cheshire </w:t>
      </w:r>
    </w:p>
    <w:p w14:paraId="644F4D1C" w14:textId="00C037A5" w:rsidR="0041753C" w:rsidRPr="00CE75EB" w:rsidRDefault="0041753C" w:rsidP="007B3FDF">
      <w:pPr>
        <w:autoSpaceDE w:val="0"/>
        <w:autoSpaceDN w:val="0"/>
        <w:adjustRightInd w:val="0"/>
        <w:spacing w:after="0"/>
        <w:ind w:left="720"/>
        <w:rPr>
          <w:rFonts w:ascii="Calibri" w:hAnsi="Calibri" w:cs="Calibri"/>
          <w:color w:val="000000"/>
        </w:rPr>
      </w:pPr>
      <w:r w:rsidRPr="00CE75EB">
        <w:rPr>
          <w:rFonts w:ascii="Calibri" w:hAnsi="Calibri" w:cs="Calibri"/>
          <w:color w:val="000000"/>
        </w:rPr>
        <w:t>SK9 5AF</w:t>
      </w:r>
    </w:p>
    <w:p w14:paraId="514E1AE4" w14:textId="7C718428"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Telephone: </w:t>
      </w:r>
      <w:r w:rsidR="00115093" w:rsidRPr="00115093">
        <w:rPr>
          <w:rFonts w:ascii="Calibri" w:hAnsi="Calibri" w:cs="Calibri"/>
          <w:color w:val="000000"/>
        </w:rPr>
        <w:t>0303 123 1113</w:t>
      </w:r>
      <w:r w:rsidR="00115093">
        <w:rPr>
          <w:rFonts w:ascii="Calibri" w:hAnsi="Calibri" w:cs="Calibri"/>
          <w:color w:val="000000"/>
        </w:rPr>
        <w:t xml:space="preserve"> </w:t>
      </w:r>
      <w:r w:rsidRPr="00CE75EB">
        <w:rPr>
          <w:rFonts w:ascii="Calibri" w:hAnsi="Calibri" w:cs="Calibri"/>
          <w:color w:val="000000"/>
        </w:rPr>
        <w:t>Fax: 01625 524510</w:t>
      </w:r>
    </w:p>
    <w:p w14:paraId="39B9B91A" w14:textId="08B7796B" w:rsidR="007B3FDF" w:rsidRDefault="0041753C" w:rsidP="00CE75EB">
      <w:pPr>
        <w:autoSpaceDE w:val="0"/>
        <w:autoSpaceDN w:val="0"/>
        <w:adjustRightInd w:val="0"/>
        <w:spacing w:after="0"/>
      </w:pPr>
      <w:r w:rsidRPr="00CE75EB">
        <w:rPr>
          <w:rFonts w:ascii="Calibri" w:hAnsi="Calibri" w:cs="Calibri"/>
          <w:color w:val="000000"/>
        </w:rPr>
        <w:t xml:space="preserve">E-mail: </w:t>
      </w:r>
      <w:hyperlink r:id="rId11" w:history="1">
        <w:r w:rsidR="007B3FDF" w:rsidRPr="006E0AE0">
          <w:rPr>
            <w:rStyle w:val="Hyperlink"/>
          </w:rPr>
          <w:t>icocasework@ico.org.uk</w:t>
        </w:r>
      </w:hyperlink>
    </w:p>
    <w:p w14:paraId="692227DD" w14:textId="4A5854CA" w:rsidR="0041753C" w:rsidRPr="00CE75EB" w:rsidRDefault="0041753C" w:rsidP="00CE75EB">
      <w:pPr>
        <w:autoSpaceDE w:val="0"/>
        <w:autoSpaceDN w:val="0"/>
        <w:adjustRightInd w:val="0"/>
        <w:spacing w:after="0"/>
        <w:rPr>
          <w:rFonts w:ascii="Calibri" w:hAnsi="Calibri" w:cs="Calibri"/>
          <w:color w:val="0000FF"/>
        </w:rPr>
      </w:pPr>
      <w:r w:rsidRPr="00CE75EB">
        <w:rPr>
          <w:rFonts w:ascii="Calibri" w:hAnsi="Calibri" w:cs="Calibri"/>
          <w:color w:val="000000"/>
        </w:rPr>
        <w:t xml:space="preserve">Website: </w:t>
      </w:r>
      <w:hyperlink r:id="rId12" w:history="1">
        <w:r w:rsidR="007B3FDF" w:rsidRPr="006E0AE0">
          <w:rPr>
            <w:rStyle w:val="Hyperlink"/>
          </w:rPr>
          <w:t>https://ico.org.uk/</w:t>
        </w:r>
      </w:hyperlink>
      <w:r w:rsidR="007B3FDF">
        <w:t xml:space="preserve"> </w:t>
      </w:r>
    </w:p>
    <w:p w14:paraId="2DF31D77" w14:textId="3D067C18" w:rsidR="007955A2" w:rsidRDefault="007955A2">
      <w:pPr>
        <w:rPr>
          <w:rFonts w:ascii="Calibri" w:hAnsi="Calibri" w:cs="Calibri"/>
          <w:b/>
          <w:bCs/>
          <w:color w:val="000000"/>
        </w:rPr>
      </w:pPr>
      <w:r>
        <w:rPr>
          <w:rFonts w:ascii="Calibri" w:hAnsi="Calibri" w:cs="Calibri"/>
          <w:b/>
          <w:bCs/>
          <w:color w:val="000000"/>
        </w:rPr>
        <w:br w:type="page"/>
      </w:r>
    </w:p>
    <w:p w14:paraId="3CD37BDC" w14:textId="77777777" w:rsidR="0041753C" w:rsidRPr="00CE75EB" w:rsidRDefault="0041753C" w:rsidP="00A66839">
      <w:pPr>
        <w:autoSpaceDE w:val="0"/>
        <w:autoSpaceDN w:val="0"/>
        <w:adjustRightInd w:val="0"/>
        <w:spacing w:before="0" w:after="0" w:line="240" w:lineRule="auto"/>
        <w:rPr>
          <w:rFonts w:ascii="Calibri" w:hAnsi="Calibri" w:cs="Calibri"/>
          <w:b/>
          <w:bCs/>
          <w:color w:val="000000"/>
        </w:rPr>
      </w:pPr>
    </w:p>
    <w:p w14:paraId="6A1CDD78" w14:textId="62706B74" w:rsidR="0041753C" w:rsidRPr="00CE75EB" w:rsidRDefault="007955A2" w:rsidP="00CE75EB">
      <w:pPr>
        <w:pStyle w:val="Heading1"/>
        <w:rPr>
          <w:rFonts w:ascii="Calibri" w:hAnsi="Calibri"/>
        </w:rPr>
      </w:pPr>
      <w:r>
        <w:rPr>
          <w:rFonts w:ascii="Calibri" w:hAnsi="Calibri"/>
        </w:rPr>
        <w:t>appendix</w:t>
      </w:r>
      <w:r w:rsidR="0041753C" w:rsidRPr="00CE75EB">
        <w:rPr>
          <w:rFonts w:ascii="Calibri" w:hAnsi="Calibri"/>
        </w:rPr>
        <w:t xml:space="preserve"> 1</w:t>
      </w:r>
      <w:r>
        <w:rPr>
          <w:rFonts w:ascii="Calibri" w:hAnsi="Calibri"/>
        </w:rPr>
        <w:t xml:space="preserve"> - </w:t>
      </w:r>
      <w:r w:rsidR="0041753C" w:rsidRPr="00CE75EB">
        <w:rPr>
          <w:rFonts w:ascii="Calibri" w:hAnsi="Calibri"/>
        </w:rPr>
        <w:t>WHO IS A 'HEALTH PROFESSIONAL'?</w:t>
      </w:r>
    </w:p>
    <w:p w14:paraId="10676475" w14:textId="2767D8E1"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In the Data Protection Act 1998 "health professional" means any of the following:</w:t>
      </w:r>
    </w:p>
    <w:p w14:paraId="6985A3C2" w14:textId="57B2CDD3" w:rsidR="0041753C" w:rsidRPr="00CE75EB" w:rsidRDefault="0041753C" w:rsidP="00DC2569">
      <w:pPr>
        <w:pStyle w:val="ListParagraph"/>
        <w:numPr>
          <w:ilvl w:val="0"/>
          <w:numId w:val="7"/>
        </w:numPr>
        <w:autoSpaceDE w:val="0"/>
        <w:autoSpaceDN w:val="0"/>
        <w:adjustRightInd w:val="0"/>
        <w:spacing w:before="0" w:after="0"/>
        <w:rPr>
          <w:rFonts w:ascii="Calibri" w:hAnsi="Calibri" w:cs="Calibri"/>
          <w:color w:val="000000"/>
        </w:rPr>
      </w:pPr>
      <w:r w:rsidRPr="00CE75EB">
        <w:rPr>
          <w:rFonts w:ascii="Calibri" w:hAnsi="Calibri" w:cs="Calibri"/>
          <w:color w:val="000000"/>
        </w:rPr>
        <w:t>A registered medical practitioner (a "registered medical practitioner" includes any person who is provisionally registered under section 15 or 21 of the Medical Act 1983 and is engaged in such employment as is mentioned in subsection (3) of that section)</w:t>
      </w:r>
      <w:r w:rsidR="007B3FDF">
        <w:rPr>
          <w:rFonts w:ascii="Calibri" w:hAnsi="Calibri" w:cs="Calibri"/>
          <w:color w:val="000000"/>
        </w:rPr>
        <w:t>.</w:t>
      </w:r>
    </w:p>
    <w:p w14:paraId="46E83FB7" w14:textId="57966832"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dentist as defined by section 53(1) of the Dentists Act 1984</w:t>
      </w:r>
      <w:r w:rsidR="007B3FDF">
        <w:rPr>
          <w:rFonts w:ascii="Calibri" w:hAnsi="Calibri" w:cs="Calibri"/>
          <w:color w:val="000000"/>
        </w:rPr>
        <w:t>.</w:t>
      </w:r>
    </w:p>
    <w:p w14:paraId="56E11B15" w14:textId="5F970A11"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Optician as defined by section 36(1) of the Opticians Act 1989</w:t>
      </w:r>
      <w:r w:rsidR="007B3FDF">
        <w:rPr>
          <w:rFonts w:ascii="Calibri" w:hAnsi="Calibri" w:cs="Calibri"/>
          <w:color w:val="000000"/>
        </w:rPr>
        <w:t>.</w:t>
      </w:r>
    </w:p>
    <w:p w14:paraId="14D8D909" w14:textId="40FB7985"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 xml:space="preserve">A registered Pharmaceutical Chemist as defined by Section 24(1) of the Pharmacy Act </w:t>
      </w:r>
      <w:proofErr w:type="gramStart"/>
      <w:r w:rsidRPr="00CE75EB">
        <w:rPr>
          <w:rFonts w:ascii="Calibri" w:hAnsi="Calibri" w:cs="Calibri"/>
          <w:color w:val="000000"/>
        </w:rPr>
        <w:t>1954</w:t>
      </w:r>
      <w:proofErr w:type="gramEnd"/>
      <w:r w:rsidRPr="00CE75EB">
        <w:rPr>
          <w:rFonts w:ascii="Calibri" w:hAnsi="Calibri" w:cs="Calibri"/>
          <w:color w:val="000000"/>
        </w:rPr>
        <w:t xml:space="preserve"> or a registered person as defined by Article 2(2) of the Pharmacy (Northern Ireland) Order 1976</w:t>
      </w:r>
      <w:r w:rsidR="007B3FDF">
        <w:rPr>
          <w:rFonts w:ascii="Calibri" w:hAnsi="Calibri" w:cs="Calibri"/>
          <w:color w:val="000000"/>
        </w:rPr>
        <w:t>.</w:t>
      </w:r>
    </w:p>
    <w:p w14:paraId="5E0AF107" w14:textId="46D48BD3"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Nurse, Midwife or Health Visitor</w:t>
      </w:r>
      <w:r w:rsidR="007B3FDF">
        <w:rPr>
          <w:rFonts w:ascii="Calibri" w:hAnsi="Calibri" w:cs="Calibri"/>
          <w:color w:val="000000"/>
        </w:rPr>
        <w:t>.</w:t>
      </w:r>
    </w:p>
    <w:p w14:paraId="64CD93AD" w14:textId="5338102F"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Osteopath as defined by section 41 of the Osteopaths Act 1993</w:t>
      </w:r>
      <w:r w:rsidR="007B3FDF">
        <w:rPr>
          <w:rFonts w:ascii="Calibri" w:hAnsi="Calibri" w:cs="Calibri"/>
          <w:color w:val="000000"/>
        </w:rPr>
        <w:t>.</w:t>
      </w:r>
    </w:p>
    <w:p w14:paraId="3DA73089" w14:textId="0F3BD083"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 registered Chiropractor as defined by section 43 of the Chiropractors Act 1994</w:t>
      </w:r>
      <w:r w:rsidR="007B3FDF">
        <w:rPr>
          <w:rFonts w:ascii="Calibri" w:hAnsi="Calibri" w:cs="Calibri"/>
          <w:color w:val="000000"/>
        </w:rPr>
        <w:t>.</w:t>
      </w:r>
    </w:p>
    <w:p w14:paraId="745B731A" w14:textId="04BAEAEA" w:rsidR="005B6209"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Any personal who is registered as a member of a profession, to which the Professions Supplementary to Medicine Act 1960 for the time being extend</w:t>
      </w:r>
      <w:r w:rsidR="007B3FDF">
        <w:rPr>
          <w:rFonts w:ascii="Calibri" w:hAnsi="Calibri" w:cs="Calibri"/>
          <w:color w:val="000000"/>
        </w:rPr>
        <w:t>.</w:t>
      </w:r>
    </w:p>
    <w:p w14:paraId="0F9613E9" w14:textId="5DD337B1"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Clinical Psychologist, Child Psychotherapist or Speech Therapist</w:t>
      </w:r>
      <w:r w:rsidR="007B3FDF">
        <w:rPr>
          <w:rFonts w:ascii="Calibri" w:hAnsi="Calibri" w:cs="Calibri"/>
          <w:color w:val="000000"/>
        </w:rPr>
        <w:t>.</w:t>
      </w:r>
    </w:p>
    <w:p w14:paraId="0B8687BF" w14:textId="1EB910F4" w:rsidR="0041753C" w:rsidRPr="00CE75EB" w:rsidRDefault="0041753C"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Music Therapist employed by a health service body, and</w:t>
      </w:r>
    </w:p>
    <w:p w14:paraId="43126368" w14:textId="0B0C6CC0" w:rsidR="0041753C" w:rsidRPr="00CE75EB" w:rsidRDefault="005B6209" w:rsidP="00DC2569">
      <w:pPr>
        <w:pStyle w:val="ListParagraph"/>
        <w:numPr>
          <w:ilvl w:val="0"/>
          <w:numId w:val="7"/>
        </w:numPr>
        <w:autoSpaceDE w:val="0"/>
        <w:autoSpaceDN w:val="0"/>
        <w:adjustRightInd w:val="0"/>
        <w:spacing w:after="0"/>
        <w:rPr>
          <w:rFonts w:ascii="Calibri" w:hAnsi="Calibri" w:cs="Calibri"/>
          <w:color w:val="000000"/>
        </w:rPr>
      </w:pPr>
      <w:r w:rsidRPr="00CE75EB">
        <w:rPr>
          <w:rFonts w:ascii="Calibri" w:hAnsi="Calibri" w:cs="Calibri"/>
          <w:color w:val="000000"/>
        </w:rPr>
        <w:t>S</w:t>
      </w:r>
      <w:r w:rsidR="0041753C" w:rsidRPr="00CE75EB">
        <w:rPr>
          <w:rFonts w:ascii="Calibri" w:hAnsi="Calibri" w:cs="Calibri"/>
          <w:color w:val="000000"/>
        </w:rPr>
        <w:t>cientist employed by such a body as head of department</w:t>
      </w:r>
      <w:r w:rsidR="007B3FDF">
        <w:rPr>
          <w:rFonts w:ascii="Calibri" w:hAnsi="Calibri" w:cs="Calibri"/>
          <w:color w:val="000000"/>
        </w:rPr>
        <w:t>.</w:t>
      </w:r>
    </w:p>
    <w:p w14:paraId="337C6F63" w14:textId="77777777" w:rsidR="0041753C" w:rsidRPr="00CE75EB" w:rsidRDefault="0041753C" w:rsidP="00CE75EB">
      <w:pPr>
        <w:autoSpaceDE w:val="0"/>
        <w:autoSpaceDN w:val="0"/>
        <w:adjustRightInd w:val="0"/>
        <w:spacing w:after="0"/>
        <w:rPr>
          <w:rFonts w:ascii="Calibri" w:hAnsi="Calibri" w:cs="Calibri"/>
          <w:b/>
          <w:bCs/>
          <w:color w:val="000000"/>
        </w:rPr>
      </w:pPr>
    </w:p>
    <w:p w14:paraId="47CA044D" w14:textId="77777777" w:rsidR="0041753C" w:rsidRPr="00CE75EB" w:rsidRDefault="0041753C" w:rsidP="00CE75EB">
      <w:pPr>
        <w:autoSpaceDE w:val="0"/>
        <w:autoSpaceDN w:val="0"/>
        <w:adjustRightInd w:val="0"/>
        <w:spacing w:after="0"/>
        <w:rPr>
          <w:rFonts w:ascii="Calibri" w:hAnsi="Calibri" w:cs="Calibri"/>
          <w:b/>
          <w:bCs/>
          <w:color w:val="000000"/>
        </w:rPr>
      </w:pPr>
    </w:p>
    <w:p w14:paraId="2C13E7EC" w14:textId="77777777" w:rsidR="0041753C" w:rsidRPr="00CE75EB" w:rsidRDefault="0041753C" w:rsidP="00CE75EB">
      <w:pPr>
        <w:autoSpaceDE w:val="0"/>
        <w:autoSpaceDN w:val="0"/>
        <w:adjustRightInd w:val="0"/>
        <w:spacing w:after="0"/>
        <w:rPr>
          <w:rFonts w:ascii="Calibri" w:hAnsi="Calibri" w:cs="Calibri"/>
          <w:b/>
          <w:bCs/>
          <w:color w:val="000000"/>
        </w:rPr>
      </w:pPr>
    </w:p>
    <w:p w14:paraId="12B51C6F" w14:textId="77777777" w:rsidR="0041753C" w:rsidRPr="00CE75EB" w:rsidRDefault="0041753C" w:rsidP="00CE75EB">
      <w:pPr>
        <w:autoSpaceDE w:val="0"/>
        <w:autoSpaceDN w:val="0"/>
        <w:adjustRightInd w:val="0"/>
        <w:spacing w:after="0"/>
        <w:rPr>
          <w:rFonts w:ascii="Calibri" w:hAnsi="Calibri" w:cs="Calibri"/>
          <w:b/>
          <w:bCs/>
          <w:color w:val="000000"/>
        </w:rPr>
      </w:pPr>
    </w:p>
    <w:p w14:paraId="49107DAE" w14:textId="77777777" w:rsidR="0041753C" w:rsidRPr="00CE75EB" w:rsidRDefault="0041753C" w:rsidP="00CE75EB">
      <w:pPr>
        <w:autoSpaceDE w:val="0"/>
        <w:autoSpaceDN w:val="0"/>
        <w:adjustRightInd w:val="0"/>
        <w:spacing w:after="0"/>
        <w:rPr>
          <w:rFonts w:ascii="Calibri" w:hAnsi="Calibri" w:cs="Calibri"/>
          <w:b/>
          <w:bCs/>
          <w:color w:val="000000"/>
        </w:rPr>
      </w:pPr>
    </w:p>
    <w:p w14:paraId="18B24E43" w14:textId="77777777" w:rsidR="0041753C" w:rsidRPr="00CE75EB" w:rsidRDefault="0041753C" w:rsidP="00CE75EB">
      <w:pPr>
        <w:autoSpaceDE w:val="0"/>
        <w:autoSpaceDN w:val="0"/>
        <w:adjustRightInd w:val="0"/>
        <w:spacing w:after="0"/>
        <w:rPr>
          <w:rFonts w:ascii="Calibri" w:hAnsi="Calibri" w:cs="Calibri"/>
          <w:b/>
          <w:bCs/>
          <w:color w:val="000000"/>
        </w:rPr>
      </w:pPr>
    </w:p>
    <w:p w14:paraId="0B710FD9" w14:textId="77777777" w:rsidR="0041753C" w:rsidRPr="00CE75EB" w:rsidRDefault="0041753C" w:rsidP="00CE75EB">
      <w:pPr>
        <w:autoSpaceDE w:val="0"/>
        <w:autoSpaceDN w:val="0"/>
        <w:adjustRightInd w:val="0"/>
        <w:spacing w:after="0"/>
        <w:rPr>
          <w:rFonts w:ascii="Calibri" w:hAnsi="Calibri" w:cs="Calibri"/>
          <w:b/>
          <w:bCs/>
          <w:color w:val="000000"/>
        </w:rPr>
      </w:pPr>
    </w:p>
    <w:p w14:paraId="0B79B175" w14:textId="77777777" w:rsidR="0041753C" w:rsidRPr="00CE75EB" w:rsidRDefault="0041753C" w:rsidP="00CE75EB">
      <w:pPr>
        <w:autoSpaceDE w:val="0"/>
        <w:autoSpaceDN w:val="0"/>
        <w:adjustRightInd w:val="0"/>
        <w:spacing w:after="0"/>
        <w:rPr>
          <w:rFonts w:ascii="Calibri" w:hAnsi="Calibri" w:cs="Calibri"/>
          <w:b/>
          <w:bCs/>
          <w:color w:val="000000"/>
        </w:rPr>
      </w:pPr>
    </w:p>
    <w:p w14:paraId="56997CC4" w14:textId="77777777" w:rsidR="0041753C" w:rsidRPr="00CE75EB" w:rsidRDefault="0041753C" w:rsidP="00CE75EB">
      <w:pPr>
        <w:autoSpaceDE w:val="0"/>
        <w:autoSpaceDN w:val="0"/>
        <w:adjustRightInd w:val="0"/>
        <w:spacing w:after="0"/>
        <w:rPr>
          <w:rFonts w:ascii="Calibri" w:hAnsi="Calibri" w:cs="Calibri"/>
          <w:b/>
          <w:bCs/>
          <w:color w:val="000000"/>
        </w:rPr>
      </w:pPr>
    </w:p>
    <w:p w14:paraId="55F7E696" w14:textId="3DECD5EB" w:rsidR="007955A2" w:rsidRDefault="007955A2">
      <w:pPr>
        <w:rPr>
          <w:rFonts w:ascii="Calibri" w:hAnsi="Calibri" w:cs="Calibri"/>
          <w:b/>
          <w:bCs/>
          <w:color w:val="000000"/>
        </w:rPr>
      </w:pPr>
      <w:r>
        <w:rPr>
          <w:rFonts w:ascii="Calibri" w:hAnsi="Calibri" w:cs="Calibri"/>
          <w:b/>
          <w:bCs/>
          <w:color w:val="000000"/>
        </w:rPr>
        <w:br w:type="page"/>
      </w:r>
    </w:p>
    <w:p w14:paraId="41D77150" w14:textId="77777777" w:rsidR="00A66839" w:rsidRDefault="00A66839" w:rsidP="00A66839">
      <w:pPr>
        <w:spacing w:before="0" w:after="0" w:line="240" w:lineRule="auto"/>
        <w:rPr>
          <w:rFonts w:ascii="Calibri" w:hAnsi="Calibri" w:cs="Calibri"/>
          <w:b/>
          <w:bCs/>
          <w:color w:val="000000"/>
        </w:rPr>
      </w:pPr>
    </w:p>
    <w:p w14:paraId="4513503F" w14:textId="476EBF67" w:rsidR="0041753C" w:rsidRPr="00CE75EB" w:rsidRDefault="007955A2" w:rsidP="00CE75EB">
      <w:pPr>
        <w:pStyle w:val="Heading1"/>
        <w:rPr>
          <w:rFonts w:ascii="Calibri" w:hAnsi="Calibri"/>
        </w:rPr>
      </w:pPr>
      <w:r>
        <w:rPr>
          <w:rFonts w:ascii="Calibri" w:hAnsi="Calibri"/>
        </w:rPr>
        <w:t>appendix</w:t>
      </w:r>
      <w:r w:rsidR="0041753C" w:rsidRPr="00CE75EB">
        <w:rPr>
          <w:rFonts w:ascii="Calibri" w:hAnsi="Calibri"/>
        </w:rPr>
        <w:t xml:space="preserve"> 2- FACT SHEET</w:t>
      </w:r>
      <w:r>
        <w:rPr>
          <w:rFonts w:ascii="Calibri" w:hAnsi="Calibri"/>
        </w:rPr>
        <w:t xml:space="preserve"> - </w:t>
      </w:r>
      <w:r w:rsidR="0041753C" w:rsidRPr="00CE75EB">
        <w:rPr>
          <w:rFonts w:ascii="Calibri" w:hAnsi="Calibri"/>
        </w:rPr>
        <w:t>DATA PROTECTION ACT 1998 - GUIDANCE FOR STAFF</w:t>
      </w:r>
    </w:p>
    <w:p w14:paraId="6E916D96" w14:textId="02A52F76"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 xml:space="preserve">The Data Protection Act has been in full effect from 24th October 2001. </w:t>
      </w:r>
      <w:r w:rsidR="005B6209" w:rsidRPr="00CE75EB">
        <w:rPr>
          <w:rFonts w:ascii="Calibri" w:hAnsi="Calibri" w:cs="Calibri"/>
          <w:color w:val="000000"/>
        </w:rPr>
        <w:t>The</w:t>
      </w:r>
      <w:r w:rsidRPr="00CE75EB">
        <w:rPr>
          <w:rFonts w:ascii="Calibri" w:hAnsi="Calibri" w:cs="Calibri"/>
          <w:color w:val="000000"/>
        </w:rPr>
        <w:t xml:space="preserve"> biggest change since the 1984 Act is that the act covers paper/manual records as well as computer records.</w:t>
      </w:r>
    </w:p>
    <w:p w14:paraId="5C2603A9" w14:textId="77777777" w:rsidR="0041753C" w:rsidRPr="00CE75EB" w:rsidRDefault="0041753C" w:rsidP="00CE75EB">
      <w:pPr>
        <w:autoSpaceDE w:val="0"/>
        <w:autoSpaceDN w:val="0"/>
        <w:adjustRightInd w:val="0"/>
        <w:spacing w:after="0"/>
        <w:rPr>
          <w:rFonts w:ascii="Calibri" w:hAnsi="Calibri" w:cs="Calibri"/>
          <w:b/>
          <w:color w:val="099BDD" w:themeColor="text2"/>
        </w:rPr>
      </w:pPr>
      <w:r w:rsidRPr="00CE75EB">
        <w:rPr>
          <w:rFonts w:ascii="Calibri" w:hAnsi="Calibri" w:cs="Calibri"/>
          <w:b/>
          <w:color w:val="099BDD" w:themeColor="text2"/>
        </w:rPr>
        <w:t>The 1998 Act works in two ways:</w:t>
      </w:r>
    </w:p>
    <w:p w14:paraId="39674116" w14:textId="7777777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b/>
          <w:bCs/>
          <w:color w:val="000000"/>
        </w:rPr>
        <w:t xml:space="preserve">1. </w:t>
      </w:r>
      <w:r w:rsidRPr="00CE75EB">
        <w:rPr>
          <w:rFonts w:ascii="Calibri" w:hAnsi="Calibri" w:cs="Calibri"/>
          <w:color w:val="000000"/>
        </w:rPr>
        <w:t>It gives individuals the right to know WHY information about them is being collected.</w:t>
      </w:r>
    </w:p>
    <w:p w14:paraId="22800C94" w14:textId="7BDDAF90"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b/>
          <w:bCs/>
          <w:color w:val="000000"/>
        </w:rPr>
        <w:t xml:space="preserve">2. </w:t>
      </w:r>
      <w:r w:rsidRPr="00CE75EB">
        <w:rPr>
          <w:rFonts w:ascii="Calibri" w:hAnsi="Calibri" w:cs="Calibri"/>
          <w:color w:val="000000"/>
        </w:rPr>
        <w:t>It also says that those who record and use personal data must be open about HOW information is used and to follow the 8 principles overleaf.</w:t>
      </w:r>
    </w:p>
    <w:p w14:paraId="3933D22F" w14:textId="1C46BCCD"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The Act is for all and, therefore, affects you personnel record as well as patient notes.</w:t>
      </w:r>
    </w:p>
    <w:p w14:paraId="401DEB9E" w14:textId="67BCC993" w:rsidR="0041753C" w:rsidRPr="00CE75EB" w:rsidRDefault="007B426A" w:rsidP="00CE75EB">
      <w:pPr>
        <w:autoSpaceDE w:val="0"/>
        <w:autoSpaceDN w:val="0"/>
        <w:adjustRightInd w:val="0"/>
        <w:spacing w:after="0"/>
        <w:rPr>
          <w:rFonts w:ascii="Calibri" w:hAnsi="Calibri" w:cs="Calibri"/>
          <w:b/>
          <w:bCs/>
          <w:color w:val="000000"/>
        </w:rPr>
      </w:pPr>
      <w:r w:rsidRPr="00CE75EB">
        <w:rPr>
          <w:rFonts w:ascii="Calibri" w:hAnsi="Calibri" w:cs="Calibri"/>
          <w:b/>
          <w:bCs/>
          <w:color w:val="000000"/>
        </w:rPr>
        <w:t>Castleman Healthcare Ltd</w:t>
      </w:r>
      <w:r w:rsidR="0041753C" w:rsidRPr="00CE75EB">
        <w:rPr>
          <w:rFonts w:ascii="Calibri" w:hAnsi="Calibri" w:cs="Calibri"/>
          <w:b/>
          <w:bCs/>
          <w:color w:val="000000"/>
        </w:rPr>
        <w:t xml:space="preserve"> believes that we should ensure that everyone's individual data stays confidential.</w:t>
      </w:r>
    </w:p>
    <w:p w14:paraId="272D9AA7" w14:textId="1F1175B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Data is anything that can be traced back to an individual.</w:t>
      </w:r>
    </w:p>
    <w:p w14:paraId="1B92BA02" w14:textId="77777777" w:rsidR="0041753C" w:rsidRPr="00CE75EB" w:rsidRDefault="0041753C" w:rsidP="00CE75EB">
      <w:pPr>
        <w:autoSpaceDE w:val="0"/>
        <w:autoSpaceDN w:val="0"/>
        <w:adjustRightInd w:val="0"/>
        <w:spacing w:after="0"/>
        <w:rPr>
          <w:rFonts w:ascii="Calibri" w:hAnsi="Calibri" w:cs="Calibri"/>
          <w:b/>
          <w:bCs/>
          <w:iCs/>
          <w:color w:val="099BDD" w:themeColor="text2"/>
        </w:rPr>
      </w:pPr>
      <w:r w:rsidRPr="00CE75EB">
        <w:rPr>
          <w:rFonts w:ascii="Calibri" w:hAnsi="Calibri" w:cs="Calibri"/>
          <w:b/>
          <w:bCs/>
          <w:iCs/>
          <w:color w:val="099BDD" w:themeColor="text2"/>
        </w:rPr>
        <w:t>How does this affect you?</w:t>
      </w:r>
    </w:p>
    <w:p w14:paraId="66F6A130" w14:textId="77777777" w:rsidR="0041753C" w:rsidRPr="007B3FDF" w:rsidRDefault="0041753C" w:rsidP="00DC2569">
      <w:pPr>
        <w:pStyle w:val="ListParagraph"/>
        <w:numPr>
          <w:ilvl w:val="0"/>
          <w:numId w:val="36"/>
        </w:numPr>
        <w:autoSpaceDE w:val="0"/>
        <w:autoSpaceDN w:val="0"/>
        <w:adjustRightInd w:val="0"/>
        <w:spacing w:before="0" w:after="0"/>
        <w:rPr>
          <w:rFonts w:ascii="Calibri" w:hAnsi="Calibri" w:cs="Calibri"/>
          <w:color w:val="000000"/>
        </w:rPr>
      </w:pPr>
      <w:r w:rsidRPr="007B3FDF">
        <w:rPr>
          <w:rFonts w:ascii="Calibri" w:hAnsi="Calibri" w:cs="Calibri"/>
          <w:color w:val="000000"/>
        </w:rPr>
        <w:t>All patients should have a copy of the Patients Guide which includes details of the Data Protection Act, on their first visit/contact/admission.</w:t>
      </w:r>
    </w:p>
    <w:p w14:paraId="1E928CB3" w14:textId="0ED289D7"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All records and personal data must be held securely</w:t>
      </w:r>
      <w:r w:rsidR="007B3FDF">
        <w:rPr>
          <w:rFonts w:ascii="Calibri" w:hAnsi="Calibri" w:cs="Calibri"/>
          <w:color w:val="000000"/>
        </w:rPr>
        <w:t>.</w:t>
      </w:r>
    </w:p>
    <w:p w14:paraId="772C75D5" w14:textId="3DFEAE2F"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Clear desks at night including diaries</w:t>
      </w:r>
      <w:r w:rsidR="007B3FDF">
        <w:rPr>
          <w:rFonts w:ascii="Calibri" w:hAnsi="Calibri" w:cs="Calibri"/>
          <w:color w:val="000000"/>
        </w:rPr>
        <w:t>.</w:t>
      </w:r>
    </w:p>
    <w:p w14:paraId="7FB15F2A" w14:textId="6E6D19F0"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Do not take patient information home</w:t>
      </w:r>
      <w:r w:rsidR="007B3FDF">
        <w:rPr>
          <w:rFonts w:ascii="Calibri" w:hAnsi="Calibri" w:cs="Calibri"/>
          <w:color w:val="000000"/>
        </w:rPr>
        <w:t>.</w:t>
      </w:r>
    </w:p>
    <w:p w14:paraId="529CD8F3" w14:textId="6A88F65C"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Lock windows and doors</w:t>
      </w:r>
      <w:r w:rsidR="007B3FDF">
        <w:rPr>
          <w:rFonts w:ascii="Calibri" w:hAnsi="Calibri" w:cs="Calibri"/>
          <w:color w:val="000000"/>
        </w:rPr>
        <w:t>.</w:t>
      </w:r>
    </w:p>
    <w:p w14:paraId="663BC482" w14:textId="23601019" w:rsidR="0041753C" w:rsidRPr="00CE75EB" w:rsidRDefault="0041753C" w:rsidP="007955A2">
      <w:pPr>
        <w:pStyle w:val="ListParagraph"/>
        <w:numPr>
          <w:ilvl w:val="1"/>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All laptops must be encrypted</w:t>
      </w:r>
      <w:r w:rsidR="007B3FDF">
        <w:rPr>
          <w:rFonts w:ascii="Calibri" w:hAnsi="Calibri" w:cs="Calibri"/>
          <w:color w:val="000000"/>
        </w:rPr>
        <w:t>.</w:t>
      </w:r>
    </w:p>
    <w:p w14:paraId="1DEE8E17" w14:textId="7777777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No databases should be created containing patient identifiable information without notification to the Data Controller.</w:t>
      </w:r>
    </w:p>
    <w:p w14:paraId="63CDBA2E" w14:textId="7777777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Staff need to be kept up to date on any patient requests for their data not to be passed on.</w:t>
      </w:r>
    </w:p>
    <w:p w14:paraId="666C6EE5" w14:textId="7777777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All staff must have a contract signed with a security and confidentiality clause in it.</w:t>
      </w:r>
    </w:p>
    <w:p w14:paraId="68E72E84" w14:textId="7777777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Keep your passwords confidential, ensure they contain both letters and numbers. Log off your computer when you have finished or lock it by pressing CTRL, ALT and DEL when you leave your desk.</w:t>
      </w:r>
    </w:p>
    <w:p w14:paraId="2D2AD87A" w14:textId="0D613DD4" w:rsidR="0041753C" w:rsidRPr="0054078A" w:rsidRDefault="0041753C" w:rsidP="00CE75EB">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Email - do not use identifiable information as the message or document name.</w:t>
      </w:r>
    </w:p>
    <w:p w14:paraId="5FBF8541" w14:textId="668DA7C9" w:rsidR="0041753C" w:rsidRPr="00CE75EB" w:rsidRDefault="0041753C" w:rsidP="00CE75EB">
      <w:pPr>
        <w:autoSpaceDE w:val="0"/>
        <w:autoSpaceDN w:val="0"/>
        <w:adjustRightInd w:val="0"/>
        <w:spacing w:after="0"/>
        <w:rPr>
          <w:rFonts w:ascii="Calibri" w:hAnsi="Calibri" w:cs="Calibri"/>
          <w:b/>
          <w:bCs/>
          <w:iCs/>
          <w:color w:val="099BDD" w:themeColor="text2"/>
        </w:rPr>
      </w:pPr>
      <w:r w:rsidRPr="00CE75EB">
        <w:rPr>
          <w:rFonts w:ascii="Calibri" w:hAnsi="Calibri" w:cs="Calibri"/>
          <w:b/>
          <w:bCs/>
          <w:iCs/>
          <w:color w:val="099BDD" w:themeColor="text2"/>
        </w:rPr>
        <w:t>The 8 Principles of Good Information Handling</w:t>
      </w:r>
    </w:p>
    <w:p w14:paraId="5167ECA6" w14:textId="77777777" w:rsidR="0041753C" w:rsidRPr="00CE75EB" w:rsidRDefault="0041753C" w:rsidP="00A66839">
      <w:pPr>
        <w:autoSpaceDE w:val="0"/>
        <w:autoSpaceDN w:val="0"/>
        <w:adjustRightInd w:val="0"/>
        <w:spacing w:after="120"/>
        <w:rPr>
          <w:rFonts w:ascii="Calibri" w:hAnsi="Calibri" w:cs="Calibri"/>
          <w:color w:val="000000"/>
        </w:rPr>
      </w:pPr>
      <w:r w:rsidRPr="00CE75EB">
        <w:rPr>
          <w:rFonts w:ascii="Calibri" w:hAnsi="Calibri" w:cs="Calibri"/>
          <w:b/>
          <w:bCs/>
          <w:color w:val="000000"/>
        </w:rPr>
        <w:t xml:space="preserve">1. </w:t>
      </w:r>
      <w:r w:rsidRPr="00CE75EB">
        <w:rPr>
          <w:rFonts w:ascii="Calibri" w:hAnsi="Calibri" w:cs="Calibri"/>
          <w:color w:val="000000"/>
        </w:rPr>
        <w:t>Data should be fairly and lawfully processed.</w:t>
      </w:r>
    </w:p>
    <w:p w14:paraId="1AEE7493" w14:textId="4577DA13"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2. </w:t>
      </w:r>
      <w:r w:rsidRPr="00CE75EB">
        <w:rPr>
          <w:rFonts w:ascii="Calibri" w:hAnsi="Calibri" w:cs="Calibri"/>
          <w:color w:val="000000"/>
        </w:rPr>
        <w:t>Data should be processed for limited purposes</w:t>
      </w:r>
      <w:r w:rsidR="007B3FDF">
        <w:rPr>
          <w:rFonts w:ascii="Calibri" w:hAnsi="Calibri" w:cs="Calibri"/>
          <w:color w:val="000000"/>
        </w:rPr>
        <w:t>.</w:t>
      </w:r>
    </w:p>
    <w:p w14:paraId="48FADDD4" w14:textId="21F5F261"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3. </w:t>
      </w:r>
      <w:r w:rsidRPr="00CE75EB">
        <w:rPr>
          <w:rFonts w:ascii="Calibri" w:hAnsi="Calibri" w:cs="Calibri"/>
          <w:color w:val="000000"/>
        </w:rPr>
        <w:t>Data should be adequate and relevant and not excessive</w:t>
      </w:r>
      <w:r w:rsidR="007B3FDF">
        <w:rPr>
          <w:rFonts w:ascii="Calibri" w:hAnsi="Calibri" w:cs="Calibri"/>
          <w:color w:val="000000"/>
        </w:rPr>
        <w:t>.</w:t>
      </w:r>
    </w:p>
    <w:p w14:paraId="5B1CF138" w14:textId="73604728"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4. </w:t>
      </w:r>
      <w:r w:rsidRPr="00CE75EB">
        <w:rPr>
          <w:rFonts w:ascii="Calibri" w:hAnsi="Calibri" w:cs="Calibri"/>
          <w:color w:val="000000"/>
        </w:rPr>
        <w:t>Data should be accurate and, where necessary, kept up to date</w:t>
      </w:r>
      <w:r w:rsidR="007B3FDF">
        <w:rPr>
          <w:rFonts w:ascii="Calibri" w:hAnsi="Calibri" w:cs="Calibri"/>
          <w:color w:val="000000"/>
        </w:rPr>
        <w:t>.</w:t>
      </w:r>
    </w:p>
    <w:p w14:paraId="005EDE12" w14:textId="4F96B427"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5. </w:t>
      </w:r>
      <w:r w:rsidRPr="00CE75EB">
        <w:rPr>
          <w:rFonts w:ascii="Calibri" w:hAnsi="Calibri" w:cs="Calibri"/>
          <w:color w:val="000000"/>
        </w:rPr>
        <w:t>Data should be processed in accordance with individual's rights</w:t>
      </w:r>
      <w:r w:rsidR="007B3FDF">
        <w:rPr>
          <w:rFonts w:ascii="Calibri" w:hAnsi="Calibri" w:cs="Calibri"/>
          <w:color w:val="000000"/>
        </w:rPr>
        <w:t>.</w:t>
      </w:r>
    </w:p>
    <w:p w14:paraId="5279FB28" w14:textId="37035263" w:rsidR="0041753C"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6. </w:t>
      </w:r>
      <w:r w:rsidRPr="00CE75EB">
        <w:rPr>
          <w:rFonts w:ascii="Calibri" w:hAnsi="Calibri" w:cs="Calibri"/>
          <w:color w:val="000000"/>
        </w:rPr>
        <w:t>Data should not be kept longer than is necessary</w:t>
      </w:r>
      <w:r w:rsidR="007B3FDF">
        <w:rPr>
          <w:rFonts w:ascii="Calibri" w:hAnsi="Calibri" w:cs="Calibri"/>
          <w:color w:val="000000"/>
        </w:rPr>
        <w:t>.</w:t>
      </w:r>
    </w:p>
    <w:p w14:paraId="157C6DBE" w14:textId="77777777" w:rsidR="00A66839" w:rsidRPr="00CE75EB" w:rsidRDefault="00A66839" w:rsidP="00A66839">
      <w:pPr>
        <w:autoSpaceDE w:val="0"/>
        <w:autoSpaceDN w:val="0"/>
        <w:adjustRightInd w:val="0"/>
        <w:spacing w:before="0" w:after="0" w:line="240" w:lineRule="auto"/>
        <w:rPr>
          <w:rFonts w:ascii="Calibri" w:hAnsi="Calibri" w:cs="Calibri"/>
          <w:color w:val="000000"/>
        </w:rPr>
      </w:pPr>
    </w:p>
    <w:p w14:paraId="2CA5043A" w14:textId="46387CD8"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7. </w:t>
      </w:r>
      <w:r w:rsidRPr="00CE75EB">
        <w:rPr>
          <w:rFonts w:ascii="Calibri" w:hAnsi="Calibri" w:cs="Calibri"/>
          <w:color w:val="000000"/>
        </w:rPr>
        <w:t>Data should be secure</w:t>
      </w:r>
      <w:r w:rsidR="007B3FDF">
        <w:rPr>
          <w:rFonts w:ascii="Calibri" w:hAnsi="Calibri" w:cs="Calibri"/>
          <w:color w:val="000000"/>
        </w:rPr>
        <w:t>.</w:t>
      </w:r>
    </w:p>
    <w:p w14:paraId="519FED00" w14:textId="77777777" w:rsidR="0041753C" w:rsidRPr="00CE75EB" w:rsidRDefault="0041753C" w:rsidP="0054078A">
      <w:pPr>
        <w:autoSpaceDE w:val="0"/>
        <w:autoSpaceDN w:val="0"/>
        <w:adjustRightInd w:val="0"/>
        <w:spacing w:before="0" w:after="120"/>
        <w:rPr>
          <w:rFonts w:ascii="Calibri" w:hAnsi="Calibri" w:cs="Calibri"/>
          <w:color w:val="000000"/>
        </w:rPr>
      </w:pPr>
      <w:r w:rsidRPr="00CE75EB">
        <w:rPr>
          <w:rFonts w:ascii="Calibri" w:hAnsi="Calibri" w:cs="Calibri"/>
          <w:b/>
          <w:bCs/>
          <w:color w:val="000000"/>
        </w:rPr>
        <w:t xml:space="preserve">8. </w:t>
      </w:r>
      <w:r w:rsidRPr="00CE75EB">
        <w:rPr>
          <w:rFonts w:ascii="Calibri" w:hAnsi="Calibri" w:cs="Calibri"/>
          <w:color w:val="000000"/>
        </w:rPr>
        <w:t>Data should not be transferred to countries without adequate protection.</w:t>
      </w:r>
    </w:p>
    <w:p w14:paraId="5F3F5DD7" w14:textId="77777777" w:rsidR="0041753C" w:rsidRPr="00CE75EB" w:rsidRDefault="0041753C" w:rsidP="00CE75EB">
      <w:pPr>
        <w:autoSpaceDE w:val="0"/>
        <w:autoSpaceDN w:val="0"/>
        <w:adjustRightInd w:val="0"/>
        <w:spacing w:after="0"/>
        <w:rPr>
          <w:rFonts w:ascii="Calibri" w:hAnsi="Calibri" w:cs="Calibri"/>
          <w:b/>
          <w:bCs/>
          <w:iCs/>
          <w:color w:val="099BDD" w:themeColor="text2"/>
        </w:rPr>
      </w:pPr>
      <w:r w:rsidRPr="00CE75EB">
        <w:rPr>
          <w:rFonts w:ascii="Calibri" w:hAnsi="Calibri" w:cs="Calibri"/>
          <w:b/>
          <w:bCs/>
          <w:iCs/>
          <w:color w:val="099BDD" w:themeColor="text2"/>
        </w:rPr>
        <w:t>Definitions</w:t>
      </w:r>
    </w:p>
    <w:p w14:paraId="1E206BDB" w14:textId="161A76FF"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Processing under the new Act means the obtaining, recording or holding of information or data or carrying out any operation or set of operations on the information or data.</w:t>
      </w:r>
    </w:p>
    <w:p w14:paraId="2AD93BA3" w14:textId="1053BFCD"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Personal data covers both facts and opinions about the individual.</w:t>
      </w:r>
    </w:p>
    <w:p w14:paraId="6AD1A917" w14:textId="77777777" w:rsidR="0041753C" w:rsidRPr="00CE75EB" w:rsidRDefault="0041753C" w:rsidP="00CE75EB">
      <w:pPr>
        <w:autoSpaceDE w:val="0"/>
        <w:autoSpaceDN w:val="0"/>
        <w:adjustRightInd w:val="0"/>
        <w:spacing w:after="0"/>
        <w:rPr>
          <w:rFonts w:ascii="Calibri" w:hAnsi="Calibri" w:cs="Calibri"/>
          <w:color w:val="000000"/>
        </w:rPr>
      </w:pPr>
      <w:r w:rsidRPr="00CE75EB">
        <w:rPr>
          <w:rFonts w:ascii="Calibri" w:hAnsi="Calibri" w:cs="Calibri"/>
          <w:color w:val="000000"/>
        </w:rPr>
        <w:t>Sensitive data includes racial or ethnic origin; political opinions; religious or other beliefs; trade union membership; health; sex life; criminal proceedings or convictions. Sensitive data can only be processed under strict conditions, which include:</w:t>
      </w:r>
    </w:p>
    <w:p w14:paraId="0850BF23" w14:textId="001A3BC5"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Having the explicit consent of the individual</w:t>
      </w:r>
      <w:r w:rsidR="007B3FDF">
        <w:rPr>
          <w:rFonts w:ascii="Calibri" w:hAnsi="Calibri" w:cs="Calibri"/>
          <w:color w:val="000000"/>
        </w:rPr>
        <w:t>.</w:t>
      </w:r>
    </w:p>
    <w:p w14:paraId="1CC144DC" w14:textId="0973AB1E"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Being required by law to process the data for employment purposes</w:t>
      </w:r>
      <w:r w:rsidR="007B3FDF">
        <w:rPr>
          <w:rFonts w:ascii="Calibri" w:hAnsi="Calibri" w:cs="Calibri"/>
          <w:color w:val="000000"/>
        </w:rPr>
        <w:t>.</w:t>
      </w:r>
    </w:p>
    <w:p w14:paraId="3D7B66AB" w14:textId="35785A5E"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Needing to process the information in order to protect the vital interests of the data subject or another</w:t>
      </w:r>
      <w:r w:rsidR="007B3FDF">
        <w:rPr>
          <w:rFonts w:ascii="Calibri" w:hAnsi="Calibri" w:cs="Calibri"/>
          <w:color w:val="000000"/>
        </w:rPr>
        <w:t>.</w:t>
      </w:r>
    </w:p>
    <w:p w14:paraId="421E712F" w14:textId="652FA067" w:rsidR="0041753C" w:rsidRPr="00CE75EB" w:rsidRDefault="0041753C" w:rsidP="007955A2">
      <w:pPr>
        <w:pStyle w:val="ListParagraph"/>
        <w:numPr>
          <w:ilvl w:val="0"/>
          <w:numId w:val="2"/>
        </w:numPr>
        <w:autoSpaceDE w:val="0"/>
        <w:autoSpaceDN w:val="0"/>
        <w:adjustRightInd w:val="0"/>
        <w:spacing w:before="0" w:after="0"/>
        <w:rPr>
          <w:rFonts w:ascii="Calibri" w:hAnsi="Calibri" w:cs="Calibri"/>
          <w:color w:val="000000"/>
        </w:rPr>
      </w:pPr>
      <w:r w:rsidRPr="00CE75EB">
        <w:rPr>
          <w:rFonts w:ascii="Calibri" w:hAnsi="Calibri" w:cs="Calibri"/>
          <w:color w:val="000000"/>
        </w:rPr>
        <w:t>Dealing with the administration of justice or legal proceedings</w:t>
      </w:r>
      <w:r w:rsidR="007B3FDF">
        <w:rPr>
          <w:rFonts w:ascii="Calibri" w:hAnsi="Calibri" w:cs="Calibri"/>
          <w:color w:val="000000"/>
        </w:rPr>
        <w:t>.</w:t>
      </w:r>
    </w:p>
    <w:p w14:paraId="151A2C43" w14:textId="77777777" w:rsidR="0041753C" w:rsidRPr="00CE75EB" w:rsidRDefault="0041753C" w:rsidP="00CE75EB">
      <w:pPr>
        <w:autoSpaceDE w:val="0"/>
        <w:autoSpaceDN w:val="0"/>
        <w:adjustRightInd w:val="0"/>
        <w:spacing w:after="0"/>
        <w:rPr>
          <w:rFonts w:ascii="Calibri" w:hAnsi="Calibri" w:cs="Calibri"/>
          <w:b/>
          <w:bCs/>
          <w:iCs/>
          <w:color w:val="099BDD" w:themeColor="text2"/>
        </w:rPr>
      </w:pPr>
      <w:r w:rsidRPr="00CE75EB">
        <w:rPr>
          <w:rFonts w:ascii="Calibri" w:hAnsi="Calibri" w:cs="Calibri"/>
          <w:b/>
          <w:bCs/>
          <w:iCs/>
          <w:color w:val="099BDD" w:themeColor="text2"/>
        </w:rPr>
        <w:t>Individual's Rights in relation to the 5th Principle</w:t>
      </w:r>
    </w:p>
    <w:p w14:paraId="2820D5C4" w14:textId="72D5ECB0"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 of an individual to access data</w:t>
      </w:r>
      <w:r w:rsidR="007B3FDF" w:rsidRPr="007B3FDF">
        <w:rPr>
          <w:rFonts w:ascii="Calibri" w:hAnsi="Calibri" w:cs="Calibri"/>
          <w:color w:val="000000"/>
        </w:rPr>
        <w:t>.</w:t>
      </w:r>
    </w:p>
    <w:p w14:paraId="0EB5885D" w14:textId="3711811B"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 to prevent processing likely to cause damage or distress</w:t>
      </w:r>
      <w:r w:rsidR="007B3FDF" w:rsidRPr="007B3FDF">
        <w:rPr>
          <w:rFonts w:ascii="Calibri" w:hAnsi="Calibri" w:cs="Calibri"/>
          <w:color w:val="000000"/>
        </w:rPr>
        <w:t>.</w:t>
      </w:r>
    </w:p>
    <w:p w14:paraId="653D0830" w14:textId="6F4D2722"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 to prevent processing for the purposes of direct marketing</w:t>
      </w:r>
      <w:r w:rsidR="007B3FDF" w:rsidRPr="007B3FDF">
        <w:rPr>
          <w:rFonts w:ascii="Calibri" w:hAnsi="Calibri" w:cs="Calibri"/>
          <w:color w:val="000000"/>
        </w:rPr>
        <w:t>.</w:t>
      </w:r>
    </w:p>
    <w:p w14:paraId="71700050" w14:textId="1B5BC015"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Rights in relation to automated decision making</w:t>
      </w:r>
      <w:r w:rsidR="007B3FDF" w:rsidRPr="007B3FDF">
        <w:rPr>
          <w:rFonts w:ascii="Calibri" w:hAnsi="Calibri" w:cs="Calibri"/>
          <w:color w:val="000000"/>
        </w:rPr>
        <w:t>.</w:t>
      </w:r>
    </w:p>
    <w:p w14:paraId="70C8E5F6" w14:textId="729F720F" w:rsidR="0041753C"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 xml:space="preserve">Right to </w:t>
      </w:r>
      <w:proofErr w:type="gramStart"/>
      <w:r w:rsidRPr="007B3FDF">
        <w:rPr>
          <w:rFonts w:ascii="Calibri" w:hAnsi="Calibri" w:cs="Calibri"/>
          <w:color w:val="000000"/>
        </w:rPr>
        <w:t>take action</w:t>
      </w:r>
      <w:proofErr w:type="gramEnd"/>
      <w:r w:rsidRPr="007B3FDF">
        <w:rPr>
          <w:rFonts w:ascii="Calibri" w:hAnsi="Calibri" w:cs="Calibri"/>
          <w:color w:val="000000"/>
        </w:rPr>
        <w:t xml:space="preserve"> for compensation if the individual suffers damage or distress</w:t>
      </w:r>
      <w:r w:rsidR="007B3FDF" w:rsidRPr="007B3FDF">
        <w:rPr>
          <w:rFonts w:ascii="Calibri" w:hAnsi="Calibri" w:cs="Calibri"/>
          <w:color w:val="000000"/>
        </w:rPr>
        <w:t>.</w:t>
      </w:r>
    </w:p>
    <w:p w14:paraId="7984ED8A" w14:textId="7FC2C6B9" w:rsidR="007B3FDF" w:rsidRPr="007B3FDF" w:rsidRDefault="0041753C" w:rsidP="00DC2569">
      <w:pPr>
        <w:pStyle w:val="ListParagraph"/>
        <w:numPr>
          <w:ilvl w:val="0"/>
          <w:numId w:val="37"/>
        </w:numPr>
        <w:autoSpaceDE w:val="0"/>
        <w:autoSpaceDN w:val="0"/>
        <w:adjustRightInd w:val="0"/>
        <w:spacing w:after="0"/>
        <w:rPr>
          <w:rFonts w:ascii="Calibri" w:hAnsi="Calibri" w:cs="Calibri"/>
          <w:color w:val="000000"/>
        </w:rPr>
      </w:pPr>
      <w:r w:rsidRPr="007B3FDF">
        <w:rPr>
          <w:rFonts w:ascii="Calibri" w:hAnsi="Calibri" w:cs="Calibri"/>
          <w:color w:val="000000"/>
        </w:rPr>
        <w:t>Right to take action to rectify, block, erase or destroy inaccurate data.</w:t>
      </w:r>
    </w:p>
    <w:p w14:paraId="33069F30" w14:textId="3129E8B2" w:rsidR="007955A2" w:rsidRPr="00DC2569" w:rsidRDefault="0041753C" w:rsidP="00DC2569">
      <w:pPr>
        <w:pStyle w:val="ListParagraph"/>
        <w:numPr>
          <w:ilvl w:val="0"/>
          <w:numId w:val="37"/>
        </w:numPr>
        <w:autoSpaceDE w:val="0"/>
        <w:autoSpaceDN w:val="0"/>
        <w:adjustRightInd w:val="0"/>
        <w:spacing w:after="0"/>
        <w:rPr>
          <w:rFonts w:ascii="Calibri" w:hAnsi="Calibri" w:cs="Calibri"/>
        </w:rPr>
      </w:pPr>
      <w:r w:rsidRPr="00DC2569">
        <w:rPr>
          <w:rFonts w:ascii="Calibri" w:hAnsi="Calibri" w:cs="Calibri"/>
          <w:color w:val="000000"/>
        </w:rPr>
        <w:t>Right to make a request to the Information Commissioner for an assessment to be made as to whether any provision of the Act has been contravened</w:t>
      </w:r>
      <w:r w:rsidR="007B3FDF" w:rsidRPr="00DC2569">
        <w:rPr>
          <w:rFonts w:ascii="Calibri" w:hAnsi="Calibri" w:cs="Calibri"/>
          <w:color w:val="000000"/>
        </w:rPr>
        <w:t>.</w:t>
      </w:r>
    </w:p>
    <w:sectPr w:rsidR="007955A2" w:rsidRPr="00DC2569">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13C26" w14:textId="77777777" w:rsidR="00EC398F" w:rsidRDefault="00EC398F">
      <w:pPr>
        <w:spacing w:after="0" w:line="240" w:lineRule="auto"/>
      </w:pPr>
      <w:r>
        <w:separator/>
      </w:r>
    </w:p>
  </w:endnote>
  <w:endnote w:type="continuationSeparator" w:id="0">
    <w:p w14:paraId="4633C734" w14:textId="77777777" w:rsidR="00EC398F" w:rsidRDefault="00EC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5E4310CF" w:rsidR="00AA04AB" w:rsidRDefault="00AA04AB">
            <w:pPr>
              <w:pStyle w:val="Footer"/>
              <w:jc w:val="center"/>
            </w:pPr>
            <w:r>
              <w:t>Data Protection Policy Sep 20</w:t>
            </w:r>
            <w:r w:rsidR="002F3AF1">
              <w:t>2</w:t>
            </w:r>
            <w:r w:rsidR="00590A62">
              <w:t>3</w:t>
            </w:r>
            <w:r w:rsidR="00737EF9">
              <w:t xml:space="preserve"> </w:t>
            </w:r>
            <w:r w:rsidR="00590A62">
              <w:t>-</w:t>
            </w:r>
            <w:r w:rsidR="002F3AF1">
              <w:t xml:space="preserve"> </w:t>
            </w:r>
            <w:r>
              <w:t xml:space="preserve">Castleman Healthcare Ltd - Page </w:t>
            </w:r>
            <w:r>
              <w:rPr>
                <w:b/>
                <w:bCs/>
                <w:sz w:val="24"/>
                <w:szCs w:val="24"/>
              </w:rPr>
              <w:fldChar w:fldCharType="begin"/>
            </w:r>
            <w:r>
              <w:rPr>
                <w:b/>
                <w:bCs/>
              </w:rPr>
              <w:instrText xml:space="preserve"> PAGE </w:instrText>
            </w:r>
            <w:r>
              <w:rPr>
                <w:b/>
                <w:bCs/>
                <w:sz w:val="24"/>
                <w:szCs w:val="24"/>
              </w:rPr>
              <w:fldChar w:fldCharType="separate"/>
            </w:r>
            <w:r w:rsidR="00AC109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096">
              <w:rPr>
                <w:b/>
                <w:bCs/>
                <w:noProof/>
              </w:rPr>
              <w:t>19</w:t>
            </w:r>
            <w:r>
              <w:rPr>
                <w:b/>
                <w:bCs/>
                <w:sz w:val="24"/>
                <w:szCs w:val="24"/>
              </w:rPr>
              <w:fldChar w:fldCharType="end"/>
            </w:r>
          </w:p>
        </w:sdtContent>
      </w:sdt>
    </w:sdtContent>
  </w:sdt>
  <w:p w14:paraId="34E15098" w14:textId="77777777" w:rsidR="00AA04AB" w:rsidRDefault="00AA0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E391" w14:textId="77777777" w:rsidR="00EC398F" w:rsidRDefault="00EC398F">
      <w:pPr>
        <w:spacing w:after="0" w:line="240" w:lineRule="auto"/>
      </w:pPr>
      <w:r>
        <w:separator/>
      </w:r>
    </w:p>
  </w:footnote>
  <w:footnote w:type="continuationSeparator" w:id="0">
    <w:p w14:paraId="4E8FAB5C" w14:textId="77777777" w:rsidR="00EC398F" w:rsidRDefault="00EC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5928" w14:textId="16227899" w:rsidR="004D511F" w:rsidRDefault="004D511F" w:rsidP="004D511F">
    <w:pPr>
      <w:pStyle w:val="Header"/>
      <w:jc w:val="right"/>
    </w:pPr>
    <w:r>
      <w:rPr>
        <w:noProof/>
      </w:rPr>
      <w:drawing>
        <wp:inline distT="0" distB="0" distL="0" distR="0" wp14:anchorId="43793F34" wp14:editId="1D7A7B85">
          <wp:extent cx="3263798" cy="623271"/>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stleman_logo_col_2500px.png"/>
                  <pic:cNvPicPr/>
                </pic:nvPicPr>
                <pic:blipFill>
                  <a:blip r:embed="rId1">
                    <a:extLst>
                      <a:ext uri="{28A0092B-C50C-407E-A947-70E740481C1C}">
                        <a14:useLocalDpi xmlns:a14="http://schemas.microsoft.com/office/drawing/2010/main" val="0"/>
                      </a:ext>
                    </a:extLst>
                  </a:blip>
                  <a:stretch>
                    <a:fillRect/>
                  </a:stretch>
                </pic:blipFill>
                <pic:spPr>
                  <a:xfrm>
                    <a:off x="0" y="0"/>
                    <a:ext cx="3358620" cy="6413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641D"/>
    <w:multiLevelType w:val="multilevel"/>
    <w:tmpl w:val="D1A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83EBB"/>
    <w:multiLevelType w:val="hybridMultilevel"/>
    <w:tmpl w:val="B840F30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4CB4"/>
    <w:multiLevelType w:val="multilevel"/>
    <w:tmpl w:val="CB68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60AC8"/>
    <w:multiLevelType w:val="multilevel"/>
    <w:tmpl w:val="DA4661B4"/>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9ED4B58"/>
    <w:multiLevelType w:val="multilevel"/>
    <w:tmpl w:val="60EC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63BE3"/>
    <w:multiLevelType w:val="multilevel"/>
    <w:tmpl w:val="7416D7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971353"/>
    <w:multiLevelType w:val="multilevel"/>
    <w:tmpl w:val="038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795B8F"/>
    <w:multiLevelType w:val="hybridMultilevel"/>
    <w:tmpl w:val="1FAC60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C2F9E"/>
    <w:multiLevelType w:val="multilevel"/>
    <w:tmpl w:val="FCC8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541AD1"/>
    <w:multiLevelType w:val="multilevel"/>
    <w:tmpl w:val="7B60A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8600B8"/>
    <w:multiLevelType w:val="hybridMultilevel"/>
    <w:tmpl w:val="1FAC602E"/>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23FE3"/>
    <w:multiLevelType w:val="multilevel"/>
    <w:tmpl w:val="62E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B667A2"/>
    <w:multiLevelType w:val="multilevel"/>
    <w:tmpl w:val="1E28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954776"/>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D6E6F"/>
    <w:multiLevelType w:val="hybridMultilevel"/>
    <w:tmpl w:val="BB0E9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6940F2"/>
    <w:multiLevelType w:val="hybridMultilevel"/>
    <w:tmpl w:val="4D985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D3F16"/>
    <w:multiLevelType w:val="multilevel"/>
    <w:tmpl w:val="7B60A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4D73ED"/>
    <w:multiLevelType w:val="hybridMultilevel"/>
    <w:tmpl w:val="1FAC602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73E23"/>
    <w:multiLevelType w:val="hybridMultilevel"/>
    <w:tmpl w:val="0A20B2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B2462B8"/>
    <w:multiLevelType w:val="hybridMultilevel"/>
    <w:tmpl w:val="E1DC3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505B3"/>
    <w:multiLevelType w:val="hybridMultilevel"/>
    <w:tmpl w:val="8FB452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DBA306F"/>
    <w:multiLevelType w:val="hybridMultilevel"/>
    <w:tmpl w:val="B712CC6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66E8A"/>
    <w:multiLevelType w:val="hybridMultilevel"/>
    <w:tmpl w:val="D86C6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93F99"/>
    <w:multiLevelType w:val="multilevel"/>
    <w:tmpl w:val="25D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B01E14"/>
    <w:multiLevelType w:val="hybridMultilevel"/>
    <w:tmpl w:val="9EBAE91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15958"/>
    <w:multiLevelType w:val="hybridMultilevel"/>
    <w:tmpl w:val="8A36A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4D591F"/>
    <w:multiLevelType w:val="hybridMultilevel"/>
    <w:tmpl w:val="8D0C751C"/>
    <w:lvl w:ilvl="0" w:tplc="6722150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74351D"/>
    <w:multiLevelType w:val="multilevel"/>
    <w:tmpl w:val="C9F44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8D5FF6"/>
    <w:multiLevelType w:val="hybridMultilevel"/>
    <w:tmpl w:val="CAE40A86"/>
    <w:lvl w:ilvl="0" w:tplc="0409000F">
      <w:start w:val="1"/>
      <w:numFmt w:val="decimal"/>
      <w:lvlText w:val="%1."/>
      <w:lvlJc w:val="left"/>
      <w:pPr>
        <w:ind w:left="720" w:hanging="360"/>
      </w:pPr>
    </w:lvl>
    <w:lvl w:ilvl="1" w:tplc="FEEA17E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93B19"/>
    <w:multiLevelType w:val="hybridMultilevel"/>
    <w:tmpl w:val="D63A2C4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77C33"/>
    <w:multiLevelType w:val="hybridMultilevel"/>
    <w:tmpl w:val="E594E0A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B815A62"/>
    <w:multiLevelType w:val="multilevel"/>
    <w:tmpl w:val="4DB6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425651"/>
    <w:multiLevelType w:val="hybridMultilevel"/>
    <w:tmpl w:val="6242EF48"/>
    <w:lvl w:ilvl="0" w:tplc="6722150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82B6F"/>
    <w:multiLevelType w:val="hybridMultilevel"/>
    <w:tmpl w:val="0CA685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EC63454"/>
    <w:multiLevelType w:val="hybridMultilevel"/>
    <w:tmpl w:val="956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F6B99"/>
    <w:multiLevelType w:val="multilevel"/>
    <w:tmpl w:val="5B74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0242686">
    <w:abstractNumId w:val="26"/>
  </w:num>
  <w:num w:numId="2" w16cid:durableId="2144495050">
    <w:abstractNumId w:val="15"/>
  </w:num>
  <w:num w:numId="3" w16cid:durableId="592014076">
    <w:abstractNumId w:val="14"/>
  </w:num>
  <w:num w:numId="4" w16cid:durableId="223152039">
    <w:abstractNumId w:val="21"/>
  </w:num>
  <w:num w:numId="5" w16cid:durableId="1003781068">
    <w:abstractNumId w:val="30"/>
  </w:num>
  <w:num w:numId="6" w16cid:durableId="875236590">
    <w:abstractNumId w:val="1"/>
  </w:num>
  <w:num w:numId="7" w16cid:durableId="654262614">
    <w:abstractNumId w:val="29"/>
  </w:num>
  <w:num w:numId="8" w16cid:durableId="1796677619">
    <w:abstractNumId w:val="33"/>
  </w:num>
  <w:num w:numId="9" w16cid:durableId="407458721">
    <w:abstractNumId w:val="3"/>
  </w:num>
  <w:num w:numId="10" w16cid:durableId="535625964">
    <w:abstractNumId w:val="5"/>
  </w:num>
  <w:num w:numId="11" w16cid:durableId="1983534920">
    <w:abstractNumId w:val="17"/>
  </w:num>
  <w:num w:numId="12" w16cid:durableId="492649726">
    <w:abstractNumId w:val="10"/>
  </w:num>
  <w:num w:numId="13" w16cid:durableId="385684472">
    <w:abstractNumId w:val="7"/>
  </w:num>
  <w:num w:numId="14" w16cid:durableId="750391366">
    <w:abstractNumId w:val="13"/>
  </w:num>
  <w:num w:numId="15" w16cid:durableId="498347813">
    <w:abstractNumId w:val="24"/>
  </w:num>
  <w:num w:numId="16" w16cid:durableId="1121798615">
    <w:abstractNumId w:val="22"/>
  </w:num>
  <w:num w:numId="17" w16cid:durableId="211887970">
    <w:abstractNumId w:val="25"/>
  </w:num>
  <w:num w:numId="18" w16cid:durableId="634486262">
    <w:abstractNumId w:val="4"/>
  </w:num>
  <w:num w:numId="19" w16cid:durableId="270892786">
    <w:abstractNumId w:val="36"/>
  </w:num>
  <w:num w:numId="20" w16cid:durableId="977733262">
    <w:abstractNumId w:val="12"/>
  </w:num>
  <w:num w:numId="21" w16cid:durableId="709040520">
    <w:abstractNumId w:val="32"/>
  </w:num>
  <w:num w:numId="22" w16cid:durableId="1350370447">
    <w:abstractNumId w:val="2"/>
  </w:num>
  <w:num w:numId="23" w16cid:durableId="526647588">
    <w:abstractNumId w:val="0"/>
  </w:num>
  <w:num w:numId="24" w16cid:durableId="653727810">
    <w:abstractNumId w:val="16"/>
  </w:num>
  <w:num w:numId="25" w16cid:durableId="1886672496">
    <w:abstractNumId w:val="8"/>
  </w:num>
  <w:num w:numId="26" w16cid:durableId="898128753">
    <w:abstractNumId w:val="28"/>
  </w:num>
  <w:num w:numId="27" w16cid:durableId="549809508">
    <w:abstractNumId w:val="23"/>
  </w:num>
  <w:num w:numId="28" w16cid:durableId="1351680042">
    <w:abstractNumId w:val="11"/>
  </w:num>
  <w:num w:numId="29" w16cid:durableId="1379743622">
    <w:abstractNumId w:val="6"/>
  </w:num>
  <w:num w:numId="30" w16cid:durableId="1211115546">
    <w:abstractNumId w:val="34"/>
  </w:num>
  <w:num w:numId="31" w16cid:durableId="1500656665">
    <w:abstractNumId w:val="20"/>
  </w:num>
  <w:num w:numId="32" w16cid:durableId="1138300491">
    <w:abstractNumId w:val="31"/>
  </w:num>
  <w:num w:numId="33" w16cid:durableId="661355636">
    <w:abstractNumId w:val="18"/>
  </w:num>
  <w:num w:numId="34" w16cid:durableId="478155205">
    <w:abstractNumId w:val="35"/>
  </w:num>
  <w:num w:numId="35" w16cid:durableId="1452893063">
    <w:abstractNumId w:val="9"/>
  </w:num>
  <w:num w:numId="36" w16cid:durableId="1698042347">
    <w:abstractNumId w:val="19"/>
  </w:num>
  <w:num w:numId="37" w16cid:durableId="619608805">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D4"/>
    <w:rsid w:val="00076E33"/>
    <w:rsid w:val="00115093"/>
    <w:rsid w:val="00154CE5"/>
    <w:rsid w:val="001703F8"/>
    <w:rsid w:val="00196599"/>
    <w:rsid w:val="001A38A6"/>
    <w:rsid w:val="001D7BDE"/>
    <w:rsid w:val="00260B37"/>
    <w:rsid w:val="002D1737"/>
    <w:rsid w:val="002F3AF1"/>
    <w:rsid w:val="003729BF"/>
    <w:rsid w:val="003B0A54"/>
    <w:rsid w:val="003F0509"/>
    <w:rsid w:val="0041753C"/>
    <w:rsid w:val="00460563"/>
    <w:rsid w:val="004D511F"/>
    <w:rsid w:val="004E0B1C"/>
    <w:rsid w:val="0050021E"/>
    <w:rsid w:val="005079B5"/>
    <w:rsid w:val="0054078A"/>
    <w:rsid w:val="00590A62"/>
    <w:rsid w:val="00597B1A"/>
    <w:rsid w:val="005B6209"/>
    <w:rsid w:val="005F56AD"/>
    <w:rsid w:val="00605B18"/>
    <w:rsid w:val="00694BF8"/>
    <w:rsid w:val="006A69F9"/>
    <w:rsid w:val="006C0EA0"/>
    <w:rsid w:val="006C2618"/>
    <w:rsid w:val="006C71C7"/>
    <w:rsid w:val="006E6A08"/>
    <w:rsid w:val="00737EF9"/>
    <w:rsid w:val="00792EEB"/>
    <w:rsid w:val="007955A2"/>
    <w:rsid w:val="007B3FDF"/>
    <w:rsid w:val="007B426A"/>
    <w:rsid w:val="00832C4D"/>
    <w:rsid w:val="00836A00"/>
    <w:rsid w:val="008611AC"/>
    <w:rsid w:val="008D5A4B"/>
    <w:rsid w:val="009D14A5"/>
    <w:rsid w:val="009E3B65"/>
    <w:rsid w:val="00A1259C"/>
    <w:rsid w:val="00A40178"/>
    <w:rsid w:val="00A66839"/>
    <w:rsid w:val="00A72CED"/>
    <w:rsid w:val="00AA04AB"/>
    <w:rsid w:val="00AB41EC"/>
    <w:rsid w:val="00AC0E89"/>
    <w:rsid w:val="00AC1096"/>
    <w:rsid w:val="00AC41D4"/>
    <w:rsid w:val="00B45C72"/>
    <w:rsid w:val="00C15FAF"/>
    <w:rsid w:val="00CC1D6D"/>
    <w:rsid w:val="00CE75EB"/>
    <w:rsid w:val="00D26341"/>
    <w:rsid w:val="00D32DCF"/>
    <w:rsid w:val="00DC2569"/>
    <w:rsid w:val="00E75EDB"/>
    <w:rsid w:val="00E93D81"/>
    <w:rsid w:val="00EC398F"/>
    <w:rsid w:val="00F843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5BF933"/>
  <w15:docId w15:val="{388B3B58-EB2F-48B9-BDFB-832A9CE3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character" w:styleId="CommentReference">
    <w:name w:val="annotation reference"/>
    <w:basedOn w:val="DefaultParagraphFont"/>
    <w:uiPriority w:val="99"/>
    <w:semiHidden/>
    <w:unhideWhenUsed/>
    <w:rsid w:val="0041753C"/>
    <w:rPr>
      <w:sz w:val="18"/>
      <w:szCs w:val="18"/>
    </w:rPr>
  </w:style>
  <w:style w:type="paragraph" w:styleId="CommentText">
    <w:name w:val="annotation text"/>
    <w:basedOn w:val="Normal"/>
    <w:link w:val="CommentTextChar"/>
    <w:uiPriority w:val="99"/>
    <w:semiHidden/>
    <w:unhideWhenUsed/>
    <w:rsid w:val="0041753C"/>
    <w:pPr>
      <w:spacing w:line="240" w:lineRule="auto"/>
    </w:pPr>
    <w:rPr>
      <w:sz w:val="24"/>
      <w:szCs w:val="24"/>
    </w:rPr>
  </w:style>
  <w:style w:type="character" w:customStyle="1" w:styleId="CommentTextChar">
    <w:name w:val="Comment Text Char"/>
    <w:basedOn w:val="DefaultParagraphFont"/>
    <w:link w:val="CommentText"/>
    <w:uiPriority w:val="99"/>
    <w:semiHidden/>
    <w:rsid w:val="0041753C"/>
    <w:rPr>
      <w:sz w:val="24"/>
      <w:szCs w:val="24"/>
    </w:rPr>
  </w:style>
  <w:style w:type="paragraph" w:styleId="CommentSubject">
    <w:name w:val="annotation subject"/>
    <w:basedOn w:val="CommentText"/>
    <w:next w:val="CommentText"/>
    <w:link w:val="CommentSubjectChar"/>
    <w:uiPriority w:val="99"/>
    <w:semiHidden/>
    <w:unhideWhenUsed/>
    <w:rsid w:val="0041753C"/>
    <w:rPr>
      <w:b/>
      <w:bCs/>
      <w:sz w:val="20"/>
      <w:szCs w:val="20"/>
    </w:rPr>
  </w:style>
  <w:style w:type="character" w:customStyle="1" w:styleId="CommentSubjectChar">
    <w:name w:val="Comment Subject Char"/>
    <w:basedOn w:val="CommentTextChar"/>
    <w:link w:val="CommentSubject"/>
    <w:uiPriority w:val="99"/>
    <w:semiHidden/>
    <w:rsid w:val="0041753C"/>
    <w:rPr>
      <w:b/>
      <w:bCs/>
      <w:sz w:val="20"/>
      <w:szCs w:val="20"/>
    </w:rPr>
  </w:style>
  <w:style w:type="paragraph" w:styleId="BalloonText">
    <w:name w:val="Balloon Text"/>
    <w:basedOn w:val="Normal"/>
    <w:link w:val="BalloonTextChar"/>
    <w:uiPriority w:val="99"/>
    <w:semiHidden/>
    <w:unhideWhenUsed/>
    <w:rsid w:val="0041753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53C"/>
    <w:rPr>
      <w:rFonts w:ascii="Lucida Grande" w:hAnsi="Lucida Grande" w:cs="Lucida Grande"/>
      <w:sz w:val="18"/>
      <w:szCs w:val="18"/>
    </w:rPr>
  </w:style>
  <w:style w:type="paragraph" w:customStyle="1" w:styleId="Default">
    <w:name w:val="Default"/>
    <w:rsid w:val="005B6209"/>
    <w:pPr>
      <w:widowControl w:val="0"/>
      <w:autoSpaceDE w:val="0"/>
      <w:autoSpaceDN w:val="0"/>
      <w:adjustRightInd w:val="0"/>
      <w:spacing w:before="0" w:after="0" w:line="240" w:lineRule="auto"/>
    </w:pPr>
    <w:rPr>
      <w:rFonts w:ascii="Calibri" w:hAnsi="Calibri" w:cs="Calibri"/>
      <w:color w:val="000000"/>
      <w:sz w:val="24"/>
      <w:szCs w:val="24"/>
    </w:rPr>
  </w:style>
  <w:style w:type="paragraph" w:styleId="NormalWeb">
    <w:name w:val="Normal (Web)"/>
    <w:basedOn w:val="Normal"/>
    <w:uiPriority w:val="99"/>
    <w:unhideWhenUsed/>
    <w:rsid w:val="00AA04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115093"/>
    <w:rPr>
      <w:color w:val="605E5C"/>
      <w:shd w:val="clear" w:color="auto" w:fill="E1DFDD"/>
    </w:rPr>
  </w:style>
  <w:style w:type="character" w:styleId="FollowedHyperlink">
    <w:name w:val="FollowedHyperlink"/>
    <w:basedOn w:val="DefaultParagraphFont"/>
    <w:uiPriority w:val="99"/>
    <w:semiHidden/>
    <w:unhideWhenUsed/>
    <w:rsid w:val="00115093"/>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19188829">
      <w:bodyDiv w:val="1"/>
      <w:marLeft w:val="0"/>
      <w:marRight w:val="0"/>
      <w:marTop w:val="0"/>
      <w:marBottom w:val="0"/>
      <w:divBdr>
        <w:top w:val="none" w:sz="0" w:space="0" w:color="auto"/>
        <w:left w:val="none" w:sz="0" w:space="0" w:color="auto"/>
        <w:bottom w:val="none" w:sz="0" w:space="0" w:color="auto"/>
        <w:right w:val="none" w:sz="0" w:space="0" w:color="auto"/>
      </w:divBdr>
      <w:divsChild>
        <w:div w:id="1348289454">
          <w:marLeft w:val="300"/>
          <w:marRight w:val="0"/>
          <w:marTop w:val="0"/>
          <w:marBottom w:val="480"/>
          <w:divBdr>
            <w:top w:val="none" w:sz="0" w:space="0" w:color="auto"/>
            <w:left w:val="none" w:sz="0" w:space="0" w:color="auto"/>
            <w:bottom w:val="none" w:sz="0" w:space="0" w:color="auto"/>
            <w:right w:val="none" w:sz="0" w:space="0" w:color="auto"/>
          </w:divBdr>
          <w:divsChild>
            <w:div w:id="544563335">
              <w:marLeft w:val="0"/>
              <w:marRight w:val="0"/>
              <w:marTop w:val="0"/>
              <w:marBottom w:val="240"/>
              <w:divBdr>
                <w:top w:val="none" w:sz="0" w:space="0" w:color="auto"/>
                <w:left w:val="none" w:sz="0" w:space="0" w:color="auto"/>
                <w:bottom w:val="none" w:sz="0" w:space="0" w:color="auto"/>
                <w:right w:val="none" w:sz="0" w:space="0" w:color="auto"/>
              </w:divBdr>
            </w:div>
          </w:divsChild>
        </w:div>
        <w:div w:id="1010913311">
          <w:marLeft w:val="0"/>
          <w:marRight w:val="0"/>
          <w:marTop w:val="0"/>
          <w:marBottom w:val="0"/>
          <w:divBdr>
            <w:top w:val="none" w:sz="0" w:space="0" w:color="auto"/>
            <w:left w:val="none" w:sz="0" w:space="0" w:color="auto"/>
            <w:bottom w:val="none" w:sz="0" w:space="0" w:color="auto"/>
            <w:right w:val="none" w:sz="0" w:space="0" w:color="auto"/>
          </w:divBdr>
        </w:div>
        <w:div w:id="987127592">
          <w:marLeft w:val="0"/>
          <w:marRight w:val="0"/>
          <w:marTop w:val="0"/>
          <w:marBottom w:val="0"/>
          <w:divBdr>
            <w:top w:val="none" w:sz="0" w:space="0" w:color="auto"/>
            <w:left w:val="none" w:sz="0" w:space="0" w:color="auto"/>
            <w:bottom w:val="none" w:sz="0" w:space="0" w:color="auto"/>
            <w:right w:val="none" w:sz="0" w:space="0" w:color="auto"/>
          </w:divBdr>
        </w:div>
        <w:div w:id="66223150">
          <w:marLeft w:val="0"/>
          <w:marRight w:val="0"/>
          <w:marTop w:val="0"/>
          <w:marBottom w:val="0"/>
          <w:divBdr>
            <w:top w:val="none" w:sz="0" w:space="0" w:color="auto"/>
            <w:left w:val="none" w:sz="0" w:space="0" w:color="auto"/>
            <w:bottom w:val="none" w:sz="0" w:space="0" w:color="auto"/>
            <w:right w:val="none" w:sz="0" w:space="0" w:color="auto"/>
          </w:divBdr>
        </w:div>
        <w:div w:id="875196172">
          <w:marLeft w:val="0"/>
          <w:marRight w:val="0"/>
          <w:marTop w:val="0"/>
          <w:marBottom w:val="0"/>
          <w:divBdr>
            <w:top w:val="none" w:sz="0" w:space="0" w:color="auto"/>
            <w:left w:val="none" w:sz="0" w:space="0" w:color="auto"/>
            <w:bottom w:val="none" w:sz="0" w:space="0" w:color="auto"/>
            <w:right w:val="none" w:sz="0" w:space="0" w:color="auto"/>
          </w:divBdr>
        </w:div>
        <w:div w:id="1978297399">
          <w:marLeft w:val="300"/>
          <w:marRight w:val="0"/>
          <w:marTop w:val="0"/>
          <w:marBottom w:val="480"/>
          <w:divBdr>
            <w:top w:val="none" w:sz="0" w:space="0" w:color="auto"/>
            <w:left w:val="none" w:sz="0" w:space="0" w:color="auto"/>
            <w:bottom w:val="none" w:sz="0" w:space="0" w:color="auto"/>
            <w:right w:val="none" w:sz="0" w:space="0" w:color="auto"/>
          </w:divBdr>
          <w:divsChild>
            <w:div w:id="1234312126">
              <w:marLeft w:val="0"/>
              <w:marRight w:val="0"/>
              <w:marTop w:val="0"/>
              <w:marBottom w:val="0"/>
              <w:divBdr>
                <w:top w:val="none" w:sz="0" w:space="0" w:color="auto"/>
                <w:left w:val="none" w:sz="0" w:space="0" w:color="auto"/>
                <w:bottom w:val="none" w:sz="0" w:space="0" w:color="auto"/>
                <w:right w:val="none" w:sz="0" w:space="0" w:color="auto"/>
              </w:divBdr>
            </w:div>
            <w:div w:id="17914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cocasework@ico.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gital.nhs.uk/services/nhsmail/guidance-for-sending-secure-emai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7970826-0150-4DF0-8B47-74D5A9D5E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138</TotalTime>
  <Pages>17</Pages>
  <Words>4679</Words>
  <Characters>26674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Rebecca Green (Canford Heath Group Practice)</cp:lastModifiedBy>
  <cp:revision>16</cp:revision>
  <dcterms:created xsi:type="dcterms:W3CDTF">2018-06-05T10:02:00Z</dcterms:created>
  <dcterms:modified xsi:type="dcterms:W3CDTF">2023-09-29T13:13:00Z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